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Default Extension="gif" ContentType="image/gif"/>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sdt>
      <w:sdtPr>
        <w:id w:val="2465071"/>
        <w:docPartObj>
          <w:docPartGallery w:val="Cover Pages"/>
          <w:docPartUnique/>
        </w:docPartObj>
      </w:sdtPr>
      <w:sdtContent>
        <w:sdt>
          <w:sdtPr>
            <w:id w:val="2222352"/>
            <w:docPartObj>
              <w:docPartGallery w:val="Cover Pages"/>
              <w:docPartUnique/>
            </w:docPartObj>
          </w:sdtPr>
          <w:sdtContent>
            <w:p w:rsidR="002F0FB4" w:rsidRDefault="002F0FB4" w:rsidP="002F0FB4">
              <w:r>
                <w:rPr>
                  <w:noProof/>
                </w:rPr>
                <w:drawing>
                  <wp:anchor distT="0" distB="0" distL="114300" distR="114300" simplePos="0" relativeHeight="251661312" behindDoc="0" locked="0" layoutInCell="1" allowOverlap="1">
                    <wp:simplePos x="0" y="0"/>
                    <wp:positionH relativeFrom="column">
                      <wp:posOffset>-723900</wp:posOffset>
                    </wp:positionH>
                    <wp:positionV relativeFrom="paragraph">
                      <wp:posOffset>-314325</wp:posOffset>
                    </wp:positionV>
                    <wp:extent cx="3302000" cy="762000"/>
                    <wp:effectExtent l="0" t="0" r="0" b="0"/>
                    <wp:wrapNone/>
                    <wp:docPr id="11" name="Picture 1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HCM_Logo_vector.eps"/>
                            <pic:cNvPicPr/>
                          </pic:nvPicPr>
                          <pic:blipFill>
                            <a:blip r:embed="rId8" cstate="print">
                              <a:extLst>
                                <a:ext uri="{28A0092B-C50C-407E-A947-70E740481C1C}">
                                  <a14:useLocalDpi xmlns="" xmlns:wpc="http://schemas.microsoft.com/office/word/2010/wordprocessingCanvas" xmlns:mo="http://schemas.microsoft.com/office/mac/office/2008/main" xmlns:mc="http://schemas.openxmlformats.org/markup-compatibility/2006" xmlns:mv="urn:schemas-microsoft-com:mac:vml"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3302000" cy="762000"/>
                            </a:xfrm>
                            <a:prstGeom prst="rect">
                              <a:avLst/>
                            </a:prstGeom>
                          </pic:spPr>
                        </pic:pic>
                      </a:graphicData>
                    </a:graphic>
                  </wp:anchor>
                </w:drawing>
              </w:r>
              <w:r w:rsidR="00522088">
                <w:rPr>
                  <w:noProof/>
                </w:rPr>
                <w:pict>
                  <v:group id="_x0000_s1033" style="position:absolute;margin-left:321.95pt;margin-top:0;width:424.5pt;height:841.95pt;z-index:251660288;mso-height-percent:1000;mso-position-horizontal-relative:page;mso-position-vertical-relative:page;mso-height-percent:1000" coordorigin="7329" coordsize="4911,15840" o:allowincell="f">
                    <v:group id="_x0000_s1034" style="position:absolute;left:7344;width:4896;height:15840;mso-width-percent:400;mso-height-percent:1000;mso-position-horizontal:right;mso-position-horizontal-relative:page;mso-position-vertical:top;mso-position-vertical-relative:page;mso-width-percent:400;mso-height-percent:1000" coordorigin="7560" coordsize="4700,15840" o:allowincell="f">
                      <v:rect id="_x0000_s1035" style="position:absolute;left:7755;width:4505;height:15840;mso-height-percent:1000;mso-position-vertical:top;mso-position-vertical-relative:page;mso-height-percent:1000" fillcolor="#9bbb59 [3206]" stroked="f" strokecolor="#d8d8d8 [2732]">
                        <v:fill color2="#bfbfbf [2412]" rotate="t"/>
                      </v:rect>
                      <v:rect id="_x0000_s1036" style="position:absolute;left:7560;top:8;width:195;height:15825;mso-height-percent:1000;mso-position-vertical-relative:page;mso-height-percent:1000;mso-width-relative:margin;v-text-anchor:middle" fillcolor="#9bbb59 [3206]" stroked="f" strokecolor="white [3212]" strokeweight="1pt">
                        <v:fill r:id="rId9" o:title="Light vertical" opacity="52429f" o:opacity2="52429f" type="pattern"/>
                        <v:shadow color="#d8d8d8 [2732]" offset="3pt,3pt" offset2="2pt,2pt"/>
                      </v:rect>
                    </v:group>
                    <v:rect id="_x0000_s1037" style="position:absolute;left:7344;width:4896;height:3958;mso-width-percent:400;mso-height-percent:250;mso-position-horizontal:right;mso-position-horizontal-relative:page;mso-position-vertical:top;mso-position-vertical-relative:page;mso-width-percent:400;mso-height-percent:250;v-text-anchor:bottom" o:allowincell="f" filled="f" fillcolor="white [3212]" stroked="f" strokecolor="white [3212]" strokeweight="1pt">
                      <v:fill opacity="52429f"/>
                      <v:shadow color="#d8d8d8 [2732]" offset="3pt,3pt" offset2="2pt,2pt"/>
                      <v:textbox style="mso-next-textbox:#_x0000_s1037" inset="28.8pt,14.4pt,14.4pt,14.4pt">
                        <w:txbxContent>
                          <w:sdt>
                            <w:sdtPr>
                              <w:rPr>
                                <w:rFonts w:eastAsiaTheme="majorEastAsia" w:cstheme="majorBidi"/>
                                <w:b/>
                                <w:bCs/>
                                <w:color w:val="FFFFFF" w:themeColor="background1"/>
                                <w:sz w:val="96"/>
                                <w:szCs w:val="96"/>
                              </w:rPr>
                              <w:alias w:val="Year"/>
                              <w:id w:val="2315519"/>
                              <w:showingPlcHdr/>
                              <w:dataBinding w:prefixMappings="xmlns:ns0='http://schemas.microsoft.com/office/2006/coverPageProps'" w:xpath="/ns0:CoverPageProperties[1]/ns0:PublishDate[1]" w:storeItemID="{55AF091B-3C7A-41E3-B477-F2FDAA23CFDA}"/>
                              <w:date w:fullDate="2017-04-28T00:00:00Z">
                                <w:dateFormat w:val="yyyy"/>
                                <w:lid w:val="en-US"/>
                                <w:storeMappedDataAs w:val="dateTime"/>
                                <w:calendar w:val="gregorian"/>
                              </w:date>
                            </w:sdtPr>
                            <w:sdtContent>
                              <w:p w:rsidR="00260C4E" w:rsidRDefault="00260C4E" w:rsidP="002F0FB4">
                                <w:pPr>
                                  <w:pStyle w:val="NoSpacing"/>
                                  <w:ind w:left="720"/>
                                  <w:jc w:val="center"/>
                                  <w:rPr>
                                    <w:rFonts w:asciiTheme="majorHAnsi" w:eastAsiaTheme="majorEastAsia" w:hAnsiTheme="majorHAnsi" w:cstheme="majorBidi"/>
                                    <w:b/>
                                    <w:bCs/>
                                    <w:color w:val="FFFFFF" w:themeColor="background1"/>
                                    <w:sz w:val="96"/>
                                    <w:szCs w:val="96"/>
                                  </w:rPr>
                                </w:pPr>
                                <w:r>
                                  <w:rPr>
                                    <w:rFonts w:eastAsiaTheme="majorEastAsia" w:cstheme="majorBidi"/>
                                    <w:b/>
                                    <w:bCs/>
                                    <w:color w:val="FFFFFF" w:themeColor="background1"/>
                                    <w:sz w:val="96"/>
                                    <w:szCs w:val="96"/>
                                  </w:rPr>
                                  <w:t xml:space="preserve">     </w:t>
                                </w:r>
                              </w:p>
                            </w:sdtContent>
                          </w:sdt>
                          <w:p w:rsidR="00260C4E" w:rsidRDefault="00260C4E" w:rsidP="002F0FB4"/>
                        </w:txbxContent>
                      </v:textbox>
                    </v:rect>
                    <v:rect id="_x0000_s1038" style="position:absolute;left:7329;top:10658;width:4889;height:4462;mso-width-percent:400;mso-position-horizontal-relative:page;mso-position-vertical-relative:margin;mso-width-percent:400;v-text-anchor:bottom" o:allowincell="f" filled="f" fillcolor="white [3212]" stroked="f" strokecolor="white [3212]" strokeweight="1pt">
                      <v:fill opacity="52429f"/>
                      <v:shadow color="#d8d8d8 [2732]" offset="3pt,3pt" offset2="2pt,2pt"/>
                      <v:textbox style="mso-next-textbox:#_x0000_s1038" inset="28.8pt,14.4pt,14.4pt,14.4pt">
                        <w:txbxContent>
                          <w:p w:rsidR="00260C4E" w:rsidRDefault="00260C4E" w:rsidP="002F0FB4">
                            <w:pPr>
                              <w:pStyle w:val="NoSpacing"/>
                              <w:spacing w:line="360" w:lineRule="auto"/>
                              <w:rPr>
                                <w:color w:val="FFFFFF" w:themeColor="background1"/>
                              </w:rPr>
                            </w:pPr>
                          </w:p>
                          <w:p w:rsidR="00260C4E" w:rsidRDefault="00260C4E" w:rsidP="002F0FB4">
                            <w:pPr>
                              <w:pStyle w:val="NoSpacing"/>
                              <w:spacing w:line="360" w:lineRule="auto"/>
                              <w:rPr>
                                <w:color w:val="FFFFFF" w:themeColor="background1"/>
                              </w:rPr>
                            </w:pPr>
                          </w:p>
                          <w:p w:rsidR="00260C4E" w:rsidRDefault="00260C4E" w:rsidP="002F0FB4">
                            <w:pPr>
                              <w:pStyle w:val="NoSpacing"/>
                              <w:spacing w:line="360" w:lineRule="auto"/>
                              <w:rPr>
                                <w:color w:val="FFFFFF" w:themeColor="background1"/>
                              </w:rPr>
                            </w:pPr>
                          </w:p>
                        </w:txbxContent>
                      </v:textbox>
                    </v:rect>
                    <w10:wrap anchorx="page" anchory="page"/>
                  </v:group>
                </w:pict>
              </w:r>
            </w:p>
            <w:p w:rsidR="002F0FB4" w:rsidRDefault="00522088" w:rsidP="002F0FB4">
              <w:r>
                <w:rPr>
                  <w:noProof/>
                </w:rPr>
                <w:pict>
                  <v:shapetype id="_x0000_t202" coordsize="21600,21600" o:spt="202" path="m,l,21600r21600,l21600,xe">
                    <v:stroke joinstyle="miter"/>
                    <v:path gradientshapeok="t" o:connecttype="rect"/>
                  </v:shapetype>
                  <v:shape id="_x0000_s1040" type="#_x0000_t202" style="position:absolute;margin-left:-77.25pt;margin-top:183.8pt;width:507.75pt;height:46.5pt;z-index:251662336" fillcolor="#4f81bd [3204]" strokecolor="#4f81bd [3204]" strokeweight="3pt">
                    <v:shadow type="perspective" color="#974706 [1609]" opacity=".5" offset="1pt" offset2="-1pt"/>
                    <v:textbox style="mso-next-textbox:#_x0000_s1040">
                      <w:txbxContent>
                        <w:p w:rsidR="00260C4E" w:rsidRPr="00AD32F0" w:rsidRDefault="00260C4E" w:rsidP="00341F80">
                          <w:pPr>
                            <w:jc w:val="right"/>
                            <w:rPr>
                              <w:b/>
                              <w:color w:val="FFFFFF" w:themeColor="background1"/>
                              <w:sz w:val="72"/>
                              <w:szCs w:val="72"/>
                            </w:rPr>
                          </w:pPr>
                          <w:r w:rsidRPr="00AD32F0">
                            <w:rPr>
                              <w:b/>
                              <w:color w:val="FFFFFF" w:themeColor="background1"/>
                              <w:sz w:val="72"/>
                              <w:szCs w:val="72"/>
                            </w:rPr>
                            <w:t xml:space="preserve">Fiscal Year </w:t>
                          </w:r>
                        </w:p>
                      </w:txbxContent>
                    </v:textbox>
                  </v:shape>
                </w:pict>
              </w:r>
              <w:r w:rsidR="002F0FB4">
                <w:br w:type="page"/>
              </w:r>
            </w:p>
          </w:sdtContent>
        </w:sdt>
        <w:sdt>
          <w:sdtPr>
            <w:rPr>
              <w:rFonts w:asciiTheme="minorHAnsi" w:eastAsiaTheme="minorHAnsi" w:hAnsiTheme="minorHAnsi" w:cstheme="minorBidi"/>
              <w:b w:val="0"/>
              <w:bCs w:val="0"/>
              <w:color w:val="auto"/>
              <w:sz w:val="22"/>
              <w:szCs w:val="22"/>
            </w:rPr>
            <w:id w:val="19616964"/>
            <w:docPartObj>
              <w:docPartGallery w:val="Table of Contents"/>
              <w:docPartUnique/>
            </w:docPartObj>
          </w:sdtPr>
          <w:sdtContent>
            <w:p w:rsidR="00D6702D" w:rsidRDefault="00D6702D">
              <w:pPr>
                <w:pStyle w:val="TOCHeading"/>
              </w:pPr>
              <w:r>
                <w:t>Table of Contents</w:t>
              </w:r>
            </w:p>
            <w:p w:rsidR="00E228BD" w:rsidRDefault="00522088">
              <w:pPr>
                <w:pStyle w:val="TOC1"/>
                <w:tabs>
                  <w:tab w:val="left" w:pos="440"/>
                  <w:tab w:val="right" w:leader="dot" w:pos="9017"/>
                </w:tabs>
                <w:rPr>
                  <w:rFonts w:eastAsiaTheme="minorEastAsia"/>
                  <w:noProof/>
                </w:rPr>
              </w:pPr>
              <w:r>
                <w:fldChar w:fldCharType="begin"/>
              </w:r>
              <w:r w:rsidR="00D6702D">
                <w:instrText xml:space="preserve"> TOC \o "1-3" \h \z \u </w:instrText>
              </w:r>
              <w:r>
                <w:fldChar w:fldCharType="separate"/>
              </w:r>
              <w:hyperlink w:anchor="_Toc492659182" w:history="1">
                <w:r w:rsidR="00E228BD" w:rsidRPr="006E0DD3">
                  <w:rPr>
                    <w:rStyle w:val="Hyperlink"/>
                    <w:noProof/>
                  </w:rPr>
                  <w:t>1</w:t>
                </w:r>
                <w:r w:rsidR="00E228BD">
                  <w:rPr>
                    <w:rFonts w:eastAsiaTheme="minorEastAsia"/>
                    <w:noProof/>
                  </w:rPr>
                  <w:tab/>
                </w:r>
                <w:r w:rsidR="00E228BD" w:rsidRPr="006E0DD3">
                  <w:rPr>
                    <w:rStyle w:val="Hyperlink"/>
                    <w:noProof/>
                  </w:rPr>
                  <w:t>Introduction</w:t>
                </w:r>
                <w:r w:rsidR="00E228BD">
                  <w:rPr>
                    <w:noProof/>
                    <w:webHidden/>
                  </w:rPr>
                  <w:tab/>
                </w:r>
                <w:r w:rsidR="00E228BD">
                  <w:rPr>
                    <w:noProof/>
                    <w:webHidden/>
                  </w:rPr>
                  <w:fldChar w:fldCharType="begin"/>
                </w:r>
                <w:r w:rsidR="00E228BD">
                  <w:rPr>
                    <w:noProof/>
                    <w:webHidden/>
                  </w:rPr>
                  <w:instrText xml:space="preserve"> PAGEREF _Toc492659182 \h </w:instrText>
                </w:r>
                <w:r w:rsidR="00E228BD">
                  <w:rPr>
                    <w:noProof/>
                    <w:webHidden/>
                  </w:rPr>
                </w:r>
                <w:r w:rsidR="00E228BD">
                  <w:rPr>
                    <w:noProof/>
                    <w:webHidden/>
                  </w:rPr>
                  <w:fldChar w:fldCharType="separate"/>
                </w:r>
                <w:r w:rsidR="00E228BD">
                  <w:rPr>
                    <w:noProof/>
                    <w:webHidden/>
                  </w:rPr>
                  <w:t>4</w:t>
                </w:r>
                <w:r w:rsidR="00E228BD">
                  <w:rPr>
                    <w:noProof/>
                    <w:webHidden/>
                  </w:rPr>
                  <w:fldChar w:fldCharType="end"/>
                </w:r>
              </w:hyperlink>
            </w:p>
            <w:p w:rsidR="00E228BD" w:rsidRDefault="00E228BD">
              <w:pPr>
                <w:pStyle w:val="TOC2"/>
                <w:tabs>
                  <w:tab w:val="left" w:pos="880"/>
                  <w:tab w:val="right" w:leader="dot" w:pos="9017"/>
                </w:tabs>
                <w:rPr>
                  <w:rFonts w:eastAsiaTheme="minorEastAsia"/>
                  <w:noProof/>
                </w:rPr>
              </w:pPr>
              <w:hyperlink w:anchor="_Toc492659183" w:history="1">
                <w:r w:rsidRPr="006E0DD3">
                  <w:rPr>
                    <w:rStyle w:val="Hyperlink"/>
                    <w:noProof/>
                  </w:rPr>
                  <w:t>1.1</w:t>
                </w:r>
                <w:r>
                  <w:rPr>
                    <w:rFonts w:eastAsiaTheme="minorEastAsia"/>
                    <w:noProof/>
                  </w:rPr>
                  <w:tab/>
                </w:r>
                <w:r w:rsidRPr="006E0DD3">
                  <w:rPr>
                    <w:rStyle w:val="Hyperlink"/>
                    <w:noProof/>
                  </w:rPr>
                  <w:t>Purpose</w:t>
                </w:r>
                <w:r>
                  <w:rPr>
                    <w:noProof/>
                    <w:webHidden/>
                  </w:rPr>
                  <w:tab/>
                </w:r>
                <w:r>
                  <w:rPr>
                    <w:noProof/>
                    <w:webHidden/>
                  </w:rPr>
                  <w:fldChar w:fldCharType="begin"/>
                </w:r>
                <w:r>
                  <w:rPr>
                    <w:noProof/>
                    <w:webHidden/>
                  </w:rPr>
                  <w:instrText xml:space="preserve"> PAGEREF _Toc492659183 \h </w:instrText>
                </w:r>
                <w:r>
                  <w:rPr>
                    <w:noProof/>
                    <w:webHidden/>
                  </w:rPr>
                </w:r>
                <w:r>
                  <w:rPr>
                    <w:noProof/>
                    <w:webHidden/>
                  </w:rPr>
                  <w:fldChar w:fldCharType="separate"/>
                </w:r>
                <w:r>
                  <w:rPr>
                    <w:noProof/>
                    <w:webHidden/>
                  </w:rPr>
                  <w:t>4</w:t>
                </w:r>
                <w:r>
                  <w:rPr>
                    <w:noProof/>
                    <w:webHidden/>
                  </w:rPr>
                  <w:fldChar w:fldCharType="end"/>
                </w:r>
              </w:hyperlink>
            </w:p>
            <w:p w:rsidR="00E228BD" w:rsidRDefault="00E228BD">
              <w:pPr>
                <w:pStyle w:val="TOC2"/>
                <w:tabs>
                  <w:tab w:val="left" w:pos="880"/>
                  <w:tab w:val="right" w:leader="dot" w:pos="9017"/>
                </w:tabs>
                <w:rPr>
                  <w:rFonts w:eastAsiaTheme="minorEastAsia"/>
                  <w:noProof/>
                </w:rPr>
              </w:pPr>
              <w:hyperlink w:anchor="_Toc492659184" w:history="1">
                <w:r w:rsidRPr="006E0DD3">
                  <w:rPr>
                    <w:rStyle w:val="Hyperlink"/>
                    <w:noProof/>
                  </w:rPr>
                  <w:t>1.2</w:t>
                </w:r>
                <w:r>
                  <w:rPr>
                    <w:rFonts w:eastAsiaTheme="minorEastAsia"/>
                    <w:noProof/>
                  </w:rPr>
                  <w:tab/>
                </w:r>
                <w:r w:rsidRPr="006E0DD3">
                  <w:rPr>
                    <w:rStyle w:val="Hyperlink"/>
                    <w:noProof/>
                  </w:rPr>
                  <w:t>Overview</w:t>
                </w:r>
                <w:r>
                  <w:rPr>
                    <w:noProof/>
                    <w:webHidden/>
                  </w:rPr>
                  <w:tab/>
                </w:r>
                <w:r>
                  <w:rPr>
                    <w:noProof/>
                    <w:webHidden/>
                  </w:rPr>
                  <w:fldChar w:fldCharType="begin"/>
                </w:r>
                <w:r>
                  <w:rPr>
                    <w:noProof/>
                    <w:webHidden/>
                  </w:rPr>
                  <w:instrText xml:space="preserve"> PAGEREF _Toc492659184 \h </w:instrText>
                </w:r>
                <w:r>
                  <w:rPr>
                    <w:noProof/>
                    <w:webHidden/>
                  </w:rPr>
                </w:r>
                <w:r>
                  <w:rPr>
                    <w:noProof/>
                    <w:webHidden/>
                  </w:rPr>
                  <w:fldChar w:fldCharType="separate"/>
                </w:r>
                <w:r>
                  <w:rPr>
                    <w:noProof/>
                    <w:webHidden/>
                  </w:rPr>
                  <w:t>4</w:t>
                </w:r>
                <w:r>
                  <w:rPr>
                    <w:noProof/>
                    <w:webHidden/>
                  </w:rPr>
                  <w:fldChar w:fldCharType="end"/>
                </w:r>
              </w:hyperlink>
            </w:p>
            <w:p w:rsidR="00E228BD" w:rsidRDefault="00E228BD">
              <w:pPr>
                <w:pStyle w:val="TOC1"/>
                <w:tabs>
                  <w:tab w:val="left" w:pos="440"/>
                  <w:tab w:val="right" w:leader="dot" w:pos="9017"/>
                </w:tabs>
                <w:rPr>
                  <w:rFonts w:eastAsiaTheme="minorEastAsia"/>
                  <w:noProof/>
                </w:rPr>
              </w:pPr>
              <w:hyperlink w:anchor="_Toc492659185" w:history="1">
                <w:r w:rsidRPr="006E0DD3">
                  <w:rPr>
                    <w:rStyle w:val="Hyperlink"/>
                    <w:noProof/>
                  </w:rPr>
                  <w:t>2</w:t>
                </w:r>
                <w:r>
                  <w:rPr>
                    <w:rFonts w:eastAsiaTheme="minorEastAsia"/>
                    <w:noProof/>
                  </w:rPr>
                  <w:tab/>
                </w:r>
                <w:r w:rsidRPr="006E0DD3">
                  <w:rPr>
                    <w:rStyle w:val="Hyperlink"/>
                    <w:noProof/>
                  </w:rPr>
                  <w:t>Fiscal Year Customization on Company Information</w:t>
                </w:r>
                <w:r>
                  <w:rPr>
                    <w:noProof/>
                    <w:webHidden/>
                  </w:rPr>
                  <w:tab/>
                </w:r>
                <w:r>
                  <w:rPr>
                    <w:noProof/>
                    <w:webHidden/>
                  </w:rPr>
                  <w:fldChar w:fldCharType="begin"/>
                </w:r>
                <w:r>
                  <w:rPr>
                    <w:noProof/>
                    <w:webHidden/>
                  </w:rPr>
                  <w:instrText xml:space="preserve"> PAGEREF _Toc492659185 \h </w:instrText>
                </w:r>
                <w:r>
                  <w:rPr>
                    <w:noProof/>
                    <w:webHidden/>
                  </w:rPr>
                </w:r>
                <w:r>
                  <w:rPr>
                    <w:noProof/>
                    <w:webHidden/>
                  </w:rPr>
                  <w:fldChar w:fldCharType="separate"/>
                </w:r>
                <w:r>
                  <w:rPr>
                    <w:noProof/>
                    <w:webHidden/>
                  </w:rPr>
                  <w:t>5</w:t>
                </w:r>
                <w:r>
                  <w:rPr>
                    <w:noProof/>
                    <w:webHidden/>
                  </w:rPr>
                  <w:fldChar w:fldCharType="end"/>
                </w:r>
              </w:hyperlink>
            </w:p>
            <w:p w:rsidR="00E228BD" w:rsidRDefault="00E228BD">
              <w:pPr>
                <w:pStyle w:val="TOC1"/>
                <w:tabs>
                  <w:tab w:val="left" w:pos="440"/>
                  <w:tab w:val="right" w:leader="dot" w:pos="9017"/>
                </w:tabs>
                <w:rPr>
                  <w:rFonts w:eastAsiaTheme="minorEastAsia"/>
                  <w:noProof/>
                </w:rPr>
              </w:pPr>
              <w:hyperlink w:anchor="_Toc492659186" w:history="1">
                <w:r w:rsidRPr="006E0DD3">
                  <w:rPr>
                    <w:rStyle w:val="Hyperlink"/>
                    <w:noProof/>
                  </w:rPr>
                  <w:t>3</w:t>
                </w:r>
                <w:r>
                  <w:rPr>
                    <w:rFonts w:eastAsiaTheme="minorEastAsia"/>
                    <w:noProof/>
                  </w:rPr>
                  <w:tab/>
                </w:r>
                <w:r w:rsidRPr="006E0DD3">
                  <w:rPr>
                    <w:rStyle w:val="Hyperlink"/>
                    <w:noProof/>
                  </w:rPr>
                  <w:t>Fiscal Year Implementation for Age Band changes</w:t>
                </w:r>
                <w:r>
                  <w:rPr>
                    <w:noProof/>
                    <w:webHidden/>
                  </w:rPr>
                  <w:tab/>
                </w:r>
                <w:r>
                  <w:rPr>
                    <w:noProof/>
                    <w:webHidden/>
                  </w:rPr>
                  <w:fldChar w:fldCharType="begin"/>
                </w:r>
                <w:r>
                  <w:rPr>
                    <w:noProof/>
                    <w:webHidden/>
                  </w:rPr>
                  <w:instrText xml:space="preserve"> PAGEREF _Toc492659186 \h </w:instrText>
                </w:r>
                <w:r>
                  <w:rPr>
                    <w:noProof/>
                    <w:webHidden/>
                  </w:rPr>
                </w:r>
                <w:r>
                  <w:rPr>
                    <w:noProof/>
                    <w:webHidden/>
                  </w:rPr>
                  <w:fldChar w:fldCharType="separate"/>
                </w:r>
                <w:r>
                  <w:rPr>
                    <w:noProof/>
                    <w:webHidden/>
                  </w:rPr>
                  <w:t>6</w:t>
                </w:r>
                <w:r>
                  <w:rPr>
                    <w:noProof/>
                    <w:webHidden/>
                  </w:rPr>
                  <w:fldChar w:fldCharType="end"/>
                </w:r>
              </w:hyperlink>
            </w:p>
            <w:p w:rsidR="00E228BD" w:rsidRDefault="00E228BD">
              <w:pPr>
                <w:pStyle w:val="TOC2"/>
                <w:tabs>
                  <w:tab w:val="left" w:pos="880"/>
                  <w:tab w:val="right" w:leader="dot" w:pos="9017"/>
                </w:tabs>
                <w:rPr>
                  <w:rFonts w:eastAsiaTheme="minorEastAsia"/>
                  <w:noProof/>
                </w:rPr>
              </w:pPr>
              <w:hyperlink w:anchor="_Toc492659187" w:history="1">
                <w:r w:rsidRPr="006E0DD3">
                  <w:rPr>
                    <w:rStyle w:val="Hyperlink"/>
                    <w:noProof/>
                  </w:rPr>
                  <w:t>3.1</w:t>
                </w:r>
                <w:r>
                  <w:rPr>
                    <w:rFonts w:eastAsiaTheme="minorEastAsia"/>
                    <w:noProof/>
                  </w:rPr>
                  <w:tab/>
                </w:r>
                <w:r w:rsidRPr="006E0DD3">
                  <w:rPr>
                    <w:rStyle w:val="Hyperlink"/>
                    <w:noProof/>
                  </w:rPr>
                  <w:t>Employee Age Band Switch</w:t>
                </w:r>
                <w:r>
                  <w:rPr>
                    <w:noProof/>
                    <w:webHidden/>
                  </w:rPr>
                  <w:tab/>
                </w:r>
                <w:r>
                  <w:rPr>
                    <w:noProof/>
                    <w:webHidden/>
                  </w:rPr>
                  <w:fldChar w:fldCharType="begin"/>
                </w:r>
                <w:r>
                  <w:rPr>
                    <w:noProof/>
                    <w:webHidden/>
                  </w:rPr>
                  <w:instrText xml:space="preserve"> PAGEREF _Toc492659187 \h </w:instrText>
                </w:r>
                <w:r>
                  <w:rPr>
                    <w:noProof/>
                    <w:webHidden/>
                  </w:rPr>
                </w:r>
                <w:r>
                  <w:rPr>
                    <w:noProof/>
                    <w:webHidden/>
                  </w:rPr>
                  <w:fldChar w:fldCharType="separate"/>
                </w:r>
                <w:r>
                  <w:rPr>
                    <w:noProof/>
                    <w:webHidden/>
                  </w:rPr>
                  <w:t>6</w:t>
                </w:r>
                <w:r>
                  <w:rPr>
                    <w:noProof/>
                    <w:webHidden/>
                  </w:rPr>
                  <w:fldChar w:fldCharType="end"/>
                </w:r>
              </w:hyperlink>
            </w:p>
            <w:p w:rsidR="00E228BD" w:rsidRDefault="00E228BD">
              <w:pPr>
                <w:pStyle w:val="TOC2"/>
                <w:tabs>
                  <w:tab w:val="left" w:pos="880"/>
                  <w:tab w:val="right" w:leader="dot" w:pos="9017"/>
                </w:tabs>
                <w:rPr>
                  <w:rFonts w:eastAsiaTheme="minorEastAsia"/>
                  <w:noProof/>
                </w:rPr>
              </w:pPr>
              <w:hyperlink w:anchor="_Toc492659188" w:history="1">
                <w:r w:rsidRPr="006E0DD3">
                  <w:rPr>
                    <w:rStyle w:val="Hyperlink"/>
                    <w:noProof/>
                  </w:rPr>
                  <w:t>3.2</w:t>
                </w:r>
                <w:r>
                  <w:rPr>
                    <w:rFonts w:eastAsiaTheme="minorEastAsia"/>
                    <w:noProof/>
                  </w:rPr>
                  <w:tab/>
                </w:r>
                <w:r w:rsidRPr="006E0DD3">
                  <w:rPr>
                    <w:rStyle w:val="Hyperlink"/>
                    <w:noProof/>
                  </w:rPr>
                  <w:t>Prior to Fiscal Year implementation</w:t>
                </w:r>
                <w:r>
                  <w:rPr>
                    <w:noProof/>
                    <w:webHidden/>
                  </w:rPr>
                  <w:tab/>
                </w:r>
                <w:r>
                  <w:rPr>
                    <w:noProof/>
                    <w:webHidden/>
                  </w:rPr>
                  <w:fldChar w:fldCharType="begin"/>
                </w:r>
                <w:r>
                  <w:rPr>
                    <w:noProof/>
                    <w:webHidden/>
                  </w:rPr>
                  <w:instrText xml:space="preserve"> PAGEREF _Toc492659188 \h </w:instrText>
                </w:r>
                <w:r>
                  <w:rPr>
                    <w:noProof/>
                    <w:webHidden/>
                  </w:rPr>
                </w:r>
                <w:r>
                  <w:rPr>
                    <w:noProof/>
                    <w:webHidden/>
                  </w:rPr>
                  <w:fldChar w:fldCharType="separate"/>
                </w:r>
                <w:r>
                  <w:rPr>
                    <w:noProof/>
                    <w:webHidden/>
                  </w:rPr>
                  <w:t>8</w:t>
                </w:r>
                <w:r>
                  <w:rPr>
                    <w:noProof/>
                    <w:webHidden/>
                  </w:rPr>
                  <w:fldChar w:fldCharType="end"/>
                </w:r>
              </w:hyperlink>
            </w:p>
            <w:p w:rsidR="00E228BD" w:rsidRDefault="00E228BD">
              <w:pPr>
                <w:pStyle w:val="TOC3"/>
                <w:tabs>
                  <w:tab w:val="left" w:pos="1320"/>
                  <w:tab w:val="right" w:leader="dot" w:pos="9017"/>
                </w:tabs>
                <w:rPr>
                  <w:noProof/>
                </w:rPr>
              </w:pPr>
              <w:hyperlink w:anchor="_Toc492659189" w:history="1">
                <w:r w:rsidRPr="006E0DD3">
                  <w:rPr>
                    <w:rStyle w:val="Hyperlink"/>
                    <w:noProof/>
                  </w:rPr>
                  <w:t>3.2.1</w:t>
                </w:r>
                <w:r>
                  <w:rPr>
                    <w:noProof/>
                  </w:rPr>
                  <w:tab/>
                </w:r>
                <w:r w:rsidRPr="006E0DD3">
                  <w:rPr>
                    <w:rStyle w:val="Hyperlink"/>
                    <w:noProof/>
                  </w:rPr>
                  <w:t>Requirement</w:t>
                </w:r>
                <w:r>
                  <w:rPr>
                    <w:noProof/>
                    <w:webHidden/>
                  </w:rPr>
                  <w:tab/>
                </w:r>
                <w:r>
                  <w:rPr>
                    <w:noProof/>
                    <w:webHidden/>
                  </w:rPr>
                  <w:fldChar w:fldCharType="begin"/>
                </w:r>
                <w:r>
                  <w:rPr>
                    <w:noProof/>
                    <w:webHidden/>
                  </w:rPr>
                  <w:instrText xml:space="preserve"> PAGEREF _Toc492659189 \h </w:instrText>
                </w:r>
                <w:r>
                  <w:rPr>
                    <w:noProof/>
                    <w:webHidden/>
                  </w:rPr>
                </w:r>
                <w:r>
                  <w:rPr>
                    <w:noProof/>
                    <w:webHidden/>
                  </w:rPr>
                  <w:fldChar w:fldCharType="separate"/>
                </w:r>
                <w:r>
                  <w:rPr>
                    <w:noProof/>
                    <w:webHidden/>
                  </w:rPr>
                  <w:t>8</w:t>
                </w:r>
                <w:r>
                  <w:rPr>
                    <w:noProof/>
                    <w:webHidden/>
                  </w:rPr>
                  <w:fldChar w:fldCharType="end"/>
                </w:r>
              </w:hyperlink>
            </w:p>
            <w:p w:rsidR="00E228BD" w:rsidRDefault="00E228BD">
              <w:pPr>
                <w:pStyle w:val="TOC2"/>
                <w:tabs>
                  <w:tab w:val="left" w:pos="880"/>
                  <w:tab w:val="right" w:leader="dot" w:pos="9017"/>
                </w:tabs>
                <w:rPr>
                  <w:rFonts w:eastAsiaTheme="minorEastAsia"/>
                  <w:noProof/>
                </w:rPr>
              </w:pPr>
              <w:hyperlink w:anchor="_Toc492659190" w:history="1">
                <w:r w:rsidRPr="006E0DD3">
                  <w:rPr>
                    <w:rStyle w:val="Hyperlink"/>
                    <w:noProof/>
                  </w:rPr>
                  <w:t>3.3</w:t>
                </w:r>
                <w:r>
                  <w:rPr>
                    <w:rFonts w:eastAsiaTheme="minorEastAsia"/>
                    <w:noProof/>
                  </w:rPr>
                  <w:tab/>
                </w:r>
                <w:r w:rsidRPr="006E0DD3">
                  <w:rPr>
                    <w:rStyle w:val="Hyperlink"/>
                    <w:noProof/>
                  </w:rPr>
                  <w:t>Fiscal Year Implementation for Age Changes</w:t>
                </w:r>
                <w:r>
                  <w:rPr>
                    <w:noProof/>
                    <w:webHidden/>
                  </w:rPr>
                  <w:tab/>
                </w:r>
                <w:r>
                  <w:rPr>
                    <w:noProof/>
                    <w:webHidden/>
                  </w:rPr>
                  <w:fldChar w:fldCharType="begin"/>
                </w:r>
                <w:r>
                  <w:rPr>
                    <w:noProof/>
                    <w:webHidden/>
                  </w:rPr>
                  <w:instrText xml:space="preserve"> PAGEREF _Toc492659190 \h </w:instrText>
                </w:r>
                <w:r>
                  <w:rPr>
                    <w:noProof/>
                    <w:webHidden/>
                  </w:rPr>
                </w:r>
                <w:r>
                  <w:rPr>
                    <w:noProof/>
                    <w:webHidden/>
                  </w:rPr>
                  <w:fldChar w:fldCharType="separate"/>
                </w:r>
                <w:r>
                  <w:rPr>
                    <w:noProof/>
                    <w:webHidden/>
                  </w:rPr>
                  <w:t>9</w:t>
                </w:r>
                <w:r>
                  <w:rPr>
                    <w:noProof/>
                    <w:webHidden/>
                  </w:rPr>
                  <w:fldChar w:fldCharType="end"/>
                </w:r>
              </w:hyperlink>
            </w:p>
            <w:p w:rsidR="00E228BD" w:rsidRDefault="00E228BD">
              <w:pPr>
                <w:pStyle w:val="TOC2"/>
                <w:tabs>
                  <w:tab w:val="left" w:pos="880"/>
                  <w:tab w:val="right" w:leader="dot" w:pos="9017"/>
                </w:tabs>
                <w:rPr>
                  <w:rFonts w:eastAsiaTheme="minorEastAsia"/>
                  <w:noProof/>
                </w:rPr>
              </w:pPr>
              <w:hyperlink w:anchor="_Toc492659191" w:history="1">
                <w:r w:rsidRPr="006E0DD3">
                  <w:rPr>
                    <w:rStyle w:val="Hyperlink"/>
                    <w:noProof/>
                  </w:rPr>
                  <w:t>3.4</w:t>
                </w:r>
                <w:r>
                  <w:rPr>
                    <w:rFonts w:eastAsiaTheme="minorEastAsia"/>
                    <w:noProof/>
                  </w:rPr>
                  <w:tab/>
                </w:r>
                <w:r w:rsidRPr="006E0DD3">
                  <w:rPr>
                    <w:rStyle w:val="Hyperlink"/>
                    <w:noProof/>
                  </w:rPr>
                  <w:t>Age band Service behavior for Next Fiscal Year Rule</w:t>
                </w:r>
                <w:r>
                  <w:rPr>
                    <w:noProof/>
                    <w:webHidden/>
                  </w:rPr>
                  <w:tab/>
                </w:r>
                <w:r>
                  <w:rPr>
                    <w:noProof/>
                    <w:webHidden/>
                  </w:rPr>
                  <w:fldChar w:fldCharType="begin"/>
                </w:r>
                <w:r>
                  <w:rPr>
                    <w:noProof/>
                    <w:webHidden/>
                  </w:rPr>
                  <w:instrText xml:space="preserve"> PAGEREF _Toc492659191 \h </w:instrText>
                </w:r>
                <w:r>
                  <w:rPr>
                    <w:noProof/>
                    <w:webHidden/>
                  </w:rPr>
                </w:r>
                <w:r>
                  <w:rPr>
                    <w:noProof/>
                    <w:webHidden/>
                  </w:rPr>
                  <w:fldChar w:fldCharType="separate"/>
                </w:r>
                <w:r>
                  <w:rPr>
                    <w:noProof/>
                    <w:webHidden/>
                  </w:rPr>
                  <w:t>9</w:t>
                </w:r>
                <w:r>
                  <w:rPr>
                    <w:noProof/>
                    <w:webHidden/>
                  </w:rPr>
                  <w:fldChar w:fldCharType="end"/>
                </w:r>
              </w:hyperlink>
            </w:p>
            <w:p w:rsidR="00E228BD" w:rsidRDefault="00E228BD">
              <w:pPr>
                <w:pStyle w:val="TOC2"/>
                <w:tabs>
                  <w:tab w:val="left" w:pos="880"/>
                  <w:tab w:val="right" w:leader="dot" w:pos="9017"/>
                </w:tabs>
                <w:rPr>
                  <w:rFonts w:eastAsiaTheme="minorEastAsia"/>
                  <w:noProof/>
                </w:rPr>
              </w:pPr>
              <w:hyperlink w:anchor="_Toc492659192" w:history="1">
                <w:r w:rsidRPr="006E0DD3">
                  <w:rPr>
                    <w:rStyle w:val="Hyperlink"/>
                    <w:noProof/>
                  </w:rPr>
                  <w:t>3.5</w:t>
                </w:r>
                <w:r>
                  <w:rPr>
                    <w:rFonts w:eastAsiaTheme="minorEastAsia"/>
                    <w:noProof/>
                  </w:rPr>
                  <w:tab/>
                </w:r>
                <w:r w:rsidRPr="006E0DD3">
                  <w:rPr>
                    <w:rStyle w:val="Hyperlink"/>
                    <w:noProof/>
                  </w:rPr>
                  <w:t>SA Utility behavior for Fiscal Year Age Band Changes</w:t>
                </w:r>
                <w:r>
                  <w:rPr>
                    <w:noProof/>
                    <w:webHidden/>
                  </w:rPr>
                  <w:tab/>
                </w:r>
                <w:r>
                  <w:rPr>
                    <w:noProof/>
                    <w:webHidden/>
                  </w:rPr>
                  <w:fldChar w:fldCharType="begin"/>
                </w:r>
                <w:r>
                  <w:rPr>
                    <w:noProof/>
                    <w:webHidden/>
                  </w:rPr>
                  <w:instrText xml:space="preserve"> PAGEREF _Toc492659192 \h </w:instrText>
                </w:r>
                <w:r>
                  <w:rPr>
                    <w:noProof/>
                    <w:webHidden/>
                  </w:rPr>
                </w:r>
                <w:r>
                  <w:rPr>
                    <w:noProof/>
                    <w:webHidden/>
                  </w:rPr>
                  <w:fldChar w:fldCharType="separate"/>
                </w:r>
                <w:r>
                  <w:rPr>
                    <w:noProof/>
                    <w:webHidden/>
                  </w:rPr>
                  <w:t>9</w:t>
                </w:r>
                <w:r>
                  <w:rPr>
                    <w:noProof/>
                    <w:webHidden/>
                  </w:rPr>
                  <w:fldChar w:fldCharType="end"/>
                </w:r>
              </w:hyperlink>
            </w:p>
            <w:p w:rsidR="00E228BD" w:rsidRDefault="00E228BD">
              <w:pPr>
                <w:pStyle w:val="TOC2"/>
                <w:tabs>
                  <w:tab w:val="left" w:pos="880"/>
                  <w:tab w:val="right" w:leader="dot" w:pos="9017"/>
                </w:tabs>
                <w:rPr>
                  <w:rFonts w:eastAsiaTheme="minorEastAsia"/>
                  <w:noProof/>
                </w:rPr>
              </w:pPr>
              <w:hyperlink w:anchor="_Toc492659193" w:history="1">
                <w:r w:rsidRPr="006E0DD3">
                  <w:rPr>
                    <w:rStyle w:val="Hyperlink"/>
                    <w:noProof/>
                  </w:rPr>
                  <w:t>3.6</w:t>
                </w:r>
                <w:r>
                  <w:rPr>
                    <w:rFonts w:eastAsiaTheme="minorEastAsia"/>
                    <w:noProof/>
                  </w:rPr>
                  <w:tab/>
                </w:r>
                <w:r w:rsidRPr="006E0DD3">
                  <w:rPr>
                    <w:rStyle w:val="Hyperlink"/>
                    <w:noProof/>
                  </w:rPr>
                  <w:t>Fiscal Year Age band Changes for OE component</w:t>
                </w:r>
                <w:r>
                  <w:rPr>
                    <w:noProof/>
                    <w:webHidden/>
                  </w:rPr>
                  <w:tab/>
                </w:r>
                <w:r>
                  <w:rPr>
                    <w:noProof/>
                    <w:webHidden/>
                  </w:rPr>
                  <w:fldChar w:fldCharType="begin"/>
                </w:r>
                <w:r>
                  <w:rPr>
                    <w:noProof/>
                    <w:webHidden/>
                  </w:rPr>
                  <w:instrText xml:space="preserve"> PAGEREF _Toc492659193 \h </w:instrText>
                </w:r>
                <w:r>
                  <w:rPr>
                    <w:noProof/>
                    <w:webHidden/>
                  </w:rPr>
                </w:r>
                <w:r>
                  <w:rPr>
                    <w:noProof/>
                    <w:webHidden/>
                  </w:rPr>
                  <w:fldChar w:fldCharType="separate"/>
                </w:r>
                <w:r>
                  <w:rPr>
                    <w:noProof/>
                    <w:webHidden/>
                  </w:rPr>
                  <w:t>10</w:t>
                </w:r>
                <w:r>
                  <w:rPr>
                    <w:noProof/>
                    <w:webHidden/>
                  </w:rPr>
                  <w:fldChar w:fldCharType="end"/>
                </w:r>
              </w:hyperlink>
            </w:p>
            <w:p w:rsidR="00E228BD" w:rsidRDefault="00E228BD">
              <w:pPr>
                <w:pStyle w:val="TOC2"/>
                <w:tabs>
                  <w:tab w:val="left" w:pos="880"/>
                  <w:tab w:val="right" w:leader="dot" w:pos="9017"/>
                </w:tabs>
                <w:rPr>
                  <w:rFonts w:eastAsiaTheme="minorEastAsia"/>
                  <w:noProof/>
                </w:rPr>
              </w:pPr>
              <w:hyperlink w:anchor="_Toc492659194" w:history="1">
                <w:r w:rsidRPr="006E0DD3">
                  <w:rPr>
                    <w:rStyle w:val="Hyperlink"/>
                    <w:noProof/>
                  </w:rPr>
                  <w:t>3.7</w:t>
                </w:r>
                <w:r>
                  <w:rPr>
                    <w:rFonts w:eastAsiaTheme="minorEastAsia"/>
                    <w:noProof/>
                  </w:rPr>
                  <w:tab/>
                </w:r>
                <w:r w:rsidRPr="006E0DD3">
                  <w:rPr>
                    <w:rStyle w:val="Hyperlink"/>
                    <w:noProof/>
                  </w:rPr>
                  <w:t>Fiscal year behavior with different dates (for Age Band Changes)</w:t>
                </w:r>
                <w:r>
                  <w:rPr>
                    <w:noProof/>
                    <w:webHidden/>
                  </w:rPr>
                  <w:tab/>
                </w:r>
                <w:r>
                  <w:rPr>
                    <w:noProof/>
                    <w:webHidden/>
                  </w:rPr>
                  <w:fldChar w:fldCharType="begin"/>
                </w:r>
                <w:r>
                  <w:rPr>
                    <w:noProof/>
                    <w:webHidden/>
                  </w:rPr>
                  <w:instrText xml:space="preserve"> PAGEREF _Toc492659194 \h </w:instrText>
                </w:r>
                <w:r>
                  <w:rPr>
                    <w:noProof/>
                    <w:webHidden/>
                  </w:rPr>
                </w:r>
                <w:r>
                  <w:rPr>
                    <w:noProof/>
                    <w:webHidden/>
                  </w:rPr>
                  <w:fldChar w:fldCharType="separate"/>
                </w:r>
                <w:r>
                  <w:rPr>
                    <w:noProof/>
                    <w:webHidden/>
                  </w:rPr>
                  <w:t>10</w:t>
                </w:r>
                <w:r>
                  <w:rPr>
                    <w:noProof/>
                    <w:webHidden/>
                  </w:rPr>
                  <w:fldChar w:fldCharType="end"/>
                </w:r>
              </w:hyperlink>
            </w:p>
            <w:p w:rsidR="00E228BD" w:rsidRDefault="00E228BD">
              <w:pPr>
                <w:pStyle w:val="TOC1"/>
                <w:tabs>
                  <w:tab w:val="left" w:pos="440"/>
                  <w:tab w:val="right" w:leader="dot" w:pos="9017"/>
                </w:tabs>
                <w:rPr>
                  <w:rFonts w:eastAsiaTheme="minorEastAsia"/>
                  <w:noProof/>
                </w:rPr>
              </w:pPr>
              <w:hyperlink w:anchor="_Toc492659195" w:history="1">
                <w:r w:rsidRPr="006E0DD3">
                  <w:rPr>
                    <w:rStyle w:val="Hyperlink"/>
                    <w:noProof/>
                  </w:rPr>
                  <w:t>4</w:t>
                </w:r>
                <w:r>
                  <w:rPr>
                    <w:rFonts w:eastAsiaTheme="minorEastAsia"/>
                    <w:noProof/>
                  </w:rPr>
                  <w:tab/>
                </w:r>
                <w:r w:rsidRPr="006E0DD3">
                  <w:rPr>
                    <w:rStyle w:val="Hyperlink"/>
                    <w:noProof/>
                  </w:rPr>
                  <w:t>Fiscal Year implementation for Salary Changes</w:t>
                </w:r>
                <w:r>
                  <w:rPr>
                    <w:noProof/>
                    <w:webHidden/>
                  </w:rPr>
                  <w:tab/>
                </w:r>
                <w:r>
                  <w:rPr>
                    <w:noProof/>
                    <w:webHidden/>
                  </w:rPr>
                  <w:fldChar w:fldCharType="begin"/>
                </w:r>
                <w:r>
                  <w:rPr>
                    <w:noProof/>
                    <w:webHidden/>
                  </w:rPr>
                  <w:instrText xml:space="preserve"> PAGEREF _Toc492659195 \h </w:instrText>
                </w:r>
                <w:r>
                  <w:rPr>
                    <w:noProof/>
                    <w:webHidden/>
                  </w:rPr>
                </w:r>
                <w:r>
                  <w:rPr>
                    <w:noProof/>
                    <w:webHidden/>
                  </w:rPr>
                  <w:fldChar w:fldCharType="separate"/>
                </w:r>
                <w:r>
                  <w:rPr>
                    <w:noProof/>
                    <w:webHidden/>
                  </w:rPr>
                  <w:t>13</w:t>
                </w:r>
                <w:r>
                  <w:rPr>
                    <w:noProof/>
                    <w:webHidden/>
                  </w:rPr>
                  <w:fldChar w:fldCharType="end"/>
                </w:r>
              </w:hyperlink>
            </w:p>
            <w:p w:rsidR="00E228BD" w:rsidRDefault="00E228BD">
              <w:pPr>
                <w:pStyle w:val="TOC2"/>
                <w:tabs>
                  <w:tab w:val="left" w:pos="880"/>
                  <w:tab w:val="right" w:leader="dot" w:pos="9017"/>
                </w:tabs>
                <w:rPr>
                  <w:rFonts w:eastAsiaTheme="minorEastAsia"/>
                  <w:noProof/>
                </w:rPr>
              </w:pPr>
              <w:hyperlink w:anchor="_Toc492659196" w:history="1">
                <w:r w:rsidRPr="006E0DD3">
                  <w:rPr>
                    <w:rStyle w:val="Hyperlink"/>
                    <w:noProof/>
                  </w:rPr>
                  <w:t>4.1</w:t>
                </w:r>
                <w:r>
                  <w:rPr>
                    <w:rFonts w:eastAsiaTheme="minorEastAsia"/>
                    <w:noProof/>
                  </w:rPr>
                  <w:tab/>
                </w:r>
                <w:r w:rsidRPr="006E0DD3">
                  <w:rPr>
                    <w:rStyle w:val="Hyperlink"/>
                    <w:noProof/>
                  </w:rPr>
                  <w:t>Salary service behavior for Next Fiscal Year Rule</w:t>
                </w:r>
                <w:r>
                  <w:rPr>
                    <w:noProof/>
                    <w:webHidden/>
                  </w:rPr>
                  <w:tab/>
                </w:r>
                <w:r>
                  <w:rPr>
                    <w:noProof/>
                    <w:webHidden/>
                  </w:rPr>
                  <w:fldChar w:fldCharType="begin"/>
                </w:r>
                <w:r>
                  <w:rPr>
                    <w:noProof/>
                    <w:webHidden/>
                  </w:rPr>
                  <w:instrText xml:space="preserve"> PAGEREF _Toc492659196 \h </w:instrText>
                </w:r>
                <w:r>
                  <w:rPr>
                    <w:noProof/>
                    <w:webHidden/>
                  </w:rPr>
                </w:r>
                <w:r>
                  <w:rPr>
                    <w:noProof/>
                    <w:webHidden/>
                  </w:rPr>
                  <w:fldChar w:fldCharType="separate"/>
                </w:r>
                <w:r>
                  <w:rPr>
                    <w:noProof/>
                    <w:webHidden/>
                  </w:rPr>
                  <w:t>14</w:t>
                </w:r>
                <w:r>
                  <w:rPr>
                    <w:noProof/>
                    <w:webHidden/>
                  </w:rPr>
                  <w:fldChar w:fldCharType="end"/>
                </w:r>
              </w:hyperlink>
            </w:p>
            <w:p w:rsidR="00E228BD" w:rsidRDefault="00E228BD">
              <w:pPr>
                <w:pStyle w:val="TOC2"/>
                <w:tabs>
                  <w:tab w:val="left" w:pos="880"/>
                  <w:tab w:val="right" w:leader="dot" w:pos="9017"/>
                </w:tabs>
                <w:rPr>
                  <w:rFonts w:eastAsiaTheme="minorEastAsia"/>
                  <w:noProof/>
                </w:rPr>
              </w:pPr>
              <w:hyperlink w:anchor="_Toc492659197" w:history="1">
                <w:r w:rsidRPr="006E0DD3">
                  <w:rPr>
                    <w:rStyle w:val="Hyperlink"/>
                    <w:noProof/>
                  </w:rPr>
                  <w:t>4.2</w:t>
                </w:r>
                <w:r>
                  <w:rPr>
                    <w:rFonts w:eastAsiaTheme="minorEastAsia"/>
                    <w:noProof/>
                  </w:rPr>
                  <w:tab/>
                </w:r>
                <w:r w:rsidRPr="006E0DD3">
                  <w:rPr>
                    <w:rStyle w:val="Hyperlink"/>
                    <w:noProof/>
                  </w:rPr>
                  <w:t>SA Utility behavior for Fiscal Year (Salary Changes for Employee)</w:t>
                </w:r>
                <w:r>
                  <w:rPr>
                    <w:noProof/>
                    <w:webHidden/>
                  </w:rPr>
                  <w:tab/>
                </w:r>
                <w:r>
                  <w:rPr>
                    <w:noProof/>
                    <w:webHidden/>
                  </w:rPr>
                  <w:fldChar w:fldCharType="begin"/>
                </w:r>
                <w:r>
                  <w:rPr>
                    <w:noProof/>
                    <w:webHidden/>
                  </w:rPr>
                  <w:instrText xml:space="preserve"> PAGEREF _Toc492659197 \h </w:instrText>
                </w:r>
                <w:r>
                  <w:rPr>
                    <w:noProof/>
                    <w:webHidden/>
                  </w:rPr>
                </w:r>
                <w:r>
                  <w:rPr>
                    <w:noProof/>
                    <w:webHidden/>
                  </w:rPr>
                  <w:fldChar w:fldCharType="separate"/>
                </w:r>
                <w:r>
                  <w:rPr>
                    <w:noProof/>
                    <w:webHidden/>
                  </w:rPr>
                  <w:t>14</w:t>
                </w:r>
                <w:r>
                  <w:rPr>
                    <w:noProof/>
                    <w:webHidden/>
                  </w:rPr>
                  <w:fldChar w:fldCharType="end"/>
                </w:r>
              </w:hyperlink>
            </w:p>
            <w:p w:rsidR="00E228BD" w:rsidRDefault="00E228BD">
              <w:pPr>
                <w:pStyle w:val="TOC2"/>
                <w:tabs>
                  <w:tab w:val="left" w:pos="880"/>
                  <w:tab w:val="right" w:leader="dot" w:pos="9017"/>
                </w:tabs>
                <w:rPr>
                  <w:rFonts w:eastAsiaTheme="minorEastAsia"/>
                  <w:noProof/>
                </w:rPr>
              </w:pPr>
              <w:hyperlink w:anchor="_Toc492659198" w:history="1">
                <w:r w:rsidRPr="006E0DD3">
                  <w:rPr>
                    <w:rStyle w:val="Hyperlink"/>
                    <w:noProof/>
                  </w:rPr>
                  <w:t>4.3</w:t>
                </w:r>
                <w:r>
                  <w:rPr>
                    <w:rFonts w:eastAsiaTheme="minorEastAsia"/>
                    <w:noProof/>
                  </w:rPr>
                  <w:tab/>
                </w:r>
                <w:r w:rsidRPr="006E0DD3">
                  <w:rPr>
                    <w:rStyle w:val="Hyperlink"/>
                    <w:noProof/>
                  </w:rPr>
                  <w:t>Changes in OE Component</w:t>
                </w:r>
                <w:r>
                  <w:rPr>
                    <w:noProof/>
                    <w:webHidden/>
                  </w:rPr>
                  <w:tab/>
                </w:r>
                <w:r>
                  <w:rPr>
                    <w:noProof/>
                    <w:webHidden/>
                  </w:rPr>
                  <w:fldChar w:fldCharType="begin"/>
                </w:r>
                <w:r>
                  <w:rPr>
                    <w:noProof/>
                    <w:webHidden/>
                  </w:rPr>
                  <w:instrText xml:space="preserve"> PAGEREF _Toc492659198 \h </w:instrText>
                </w:r>
                <w:r>
                  <w:rPr>
                    <w:noProof/>
                    <w:webHidden/>
                  </w:rPr>
                </w:r>
                <w:r>
                  <w:rPr>
                    <w:noProof/>
                    <w:webHidden/>
                  </w:rPr>
                  <w:fldChar w:fldCharType="separate"/>
                </w:r>
                <w:r>
                  <w:rPr>
                    <w:noProof/>
                    <w:webHidden/>
                  </w:rPr>
                  <w:t>14</w:t>
                </w:r>
                <w:r>
                  <w:rPr>
                    <w:noProof/>
                    <w:webHidden/>
                  </w:rPr>
                  <w:fldChar w:fldCharType="end"/>
                </w:r>
              </w:hyperlink>
            </w:p>
            <w:p w:rsidR="00E228BD" w:rsidRDefault="00E228BD">
              <w:pPr>
                <w:pStyle w:val="TOC2"/>
                <w:tabs>
                  <w:tab w:val="left" w:pos="880"/>
                  <w:tab w:val="right" w:leader="dot" w:pos="9017"/>
                </w:tabs>
                <w:rPr>
                  <w:rFonts w:eastAsiaTheme="minorEastAsia"/>
                  <w:noProof/>
                </w:rPr>
              </w:pPr>
              <w:hyperlink w:anchor="_Toc492659199" w:history="1">
                <w:r w:rsidRPr="006E0DD3">
                  <w:rPr>
                    <w:rStyle w:val="Hyperlink"/>
                    <w:noProof/>
                  </w:rPr>
                  <w:t>4.4</w:t>
                </w:r>
                <w:r>
                  <w:rPr>
                    <w:rFonts w:eastAsiaTheme="minorEastAsia"/>
                    <w:noProof/>
                  </w:rPr>
                  <w:tab/>
                </w:r>
                <w:r w:rsidRPr="006E0DD3">
                  <w:rPr>
                    <w:rStyle w:val="Hyperlink"/>
                    <w:noProof/>
                  </w:rPr>
                  <w:t>Fiscal year behavior with different dates (for Salary Changes)</w:t>
                </w:r>
                <w:r>
                  <w:rPr>
                    <w:noProof/>
                    <w:webHidden/>
                  </w:rPr>
                  <w:tab/>
                </w:r>
                <w:r>
                  <w:rPr>
                    <w:noProof/>
                    <w:webHidden/>
                  </w:rPr>
                  <w:fldChar w:fldCharType="begin"/>
                </w:r>
                <w:r>
                  <w:rPr>
                    <w:noProof/>
                    <w:webHidden/>
                  </w:rPr>
                  <w:instrText xml:space="preserve"> PAGEREF _Toc492659199 \h </w:instrText>
                </w:r>
                <w:r>
                  <w:rPr>
                    <w:noProof/>
                    <w:webHidden/>
                  </w:rPr>
                </w:r>
                <w:r>
                  <w:rPr>
                    <w:noProof/>
                    <w:webHidden/>
                  </w:rPr>
                  <w:fldChar w:fldCharType="separate"/>
                </w:r>
                <w:r>
                  <w:rPr>
                    <w:noProof/>
                    <w:webHidden/>
                  </w:rPr>
                  <w:t>14</w:t>
                </w:r>
                <w:r>
                  <w:rPr>
                    <w:noProof/>
                    <w:webHidden/>
                  </w:rPr>
                  <w:fldChar w:fldCharType="end"/>
                </w:r>
              </w:hyperlink>
            </w:p>
            <w:p w:rsidR="00E228BD" w:rsidRDefault="00E228BD">
              <w:pPr>
                <w:pStyle w:val="TOC1"/>
                <w:tabs>
                  <w:tab w:val="left" w:pos="440"/>
                  <w:tab w:val="right" w:leader="dot" w:pos="9017"/>
                </w:tabs>
                <w:rPr>
                  <w:rFonts w:eastAsiaTheme="minorEastAsia"/>
                  <w:noProof/>
                </w:rPr>
              </w:pPr>
              <w:hyperlink w:anchor="_Toc492659200" w:history="1">
                <w:r w:rsidRPr="006E0DD3">
                  <w:rPr>
                    <w:rStyle w:val="Hyperlink"/>
                    <w:noProof/>
                  </w:rPr>
                  <w:t>5</w:t>
                </w:r>
                <w:r>
                  <w:rPr>
                    <w:rFonts w:eastAsiaTheme="minorEastAsia"/>
                    <w:noProof/>
                  </w:rPr>
                  <w:tab/>
                </w:r>
                <w:r w:rsidRPr="006E0DD3">
                  <w:rPr>
                    <w:rStyle w:val="Hyperlink"/>
                    <w:noProof/>
                  </w:rPr>
                  <w:t>Fiscal Year Implementation for Reduction Schedule</w:t>
                </w:r>
                <w:r>
                  <w:rPr>
                    <w:noProof/>
                    <w:webHidden/>
                  </w:rPr>
                  <w:tab/>
                </w:r>
                <w:r>
                  <w:rPr>
                    <w:noProof/>
                    <w:webHidden/>
                  </w:rPr>
                  <w:fldChar w:fldCharType="begin"/>
                </w:r>
                <w:r>
                  <w:rPr>
                    <w:noProof/>
                    <w:webHidden/>
                  </w:rPr>
                  <w:instrText xml:space="preserve"> PAGEREF _Toc492659200 \h </w:instrText>
                </w:r>
                <w:r>
                  <w:rPr>
                    <w:noProof/>
                    <w:webHidden/>
                  </w:rPr>
                </w:r>
                <w:r>
                  <w:rPr>
                    <w:noProof/>
                    <w:webHidden/>
                  </w:rPr>
                  <w:fldChar w:fldCharType="separate"/>
                </w:r>
                <w:r>
                  <w:rPr>
                    <w:noProof/>
                    <w:webHidden/>
                  </w:rPr>
                  <w:t>17</w:t>
                </w:r>
                <w:r>
                  <w:rPr>
                    <w:noProof/>
                    <w:webHidden/>
                  </w:rPr>
                  <w:fldChar w:fldCharType="end"/>
                </w:r>
              </w:hyperlink>
            </w:p>
            <w:p w:rsidR="00E228BD" w:rsidRDefault="00E228BD">
              <w:pPr>
                <w:pStyle w:val="TOC2"/>
                <w:tabs>
                  <w:tab w:val="left" w:pos="880"/>
                  <w:tab w:val="right" w:leader="dot" w:pos="9017"/>
                </w:tabs>
                <w:rPr>
                  <w:rFonts w:eastAsiaTheme="minorEastAsia"/>
                  <w:noProof/>
                </w:rPr>
              </w:pPr>
              <w:hyperlink w:anchor="_Toc492659201" w:history="1">
                <w:r w:rsidRPr="006E0DD3">
                  <w:rPr>
                    <w:rStyle w:val="Hyperlink"/>
                    <w:noProof/>
                  </w:rPr>
                  <w:t>5.1</w:t>
                </w:r>
                <w:r>
                  <w:rPr>
                    <w:rFonts w:eastAsiaTheme="minorEastAsia"/>
                    <w:noProof/>
                  </w:rPr>
                  <w:tab/>
                </w:r>
                <w:r w:rsidRPr="006E0DD3">
                  <w:rPr>
                    <w:rStyle w:val="Hyperlink"/>
                    <w:noProof/>
                  </w:rPr>
                  <w:t>Reduction Schedule Service behavior for Next Fiscal Year Rule</w:t>
                </w:r>
                <w:r>
                  <w:rPr>
                    <w:noProof/>
                    <w:webHidden/>
                  </w:rPr>
                  <w:tab/>
                </w:r>
                <w:r>
                  <w:rPr>
                    <w:noProof/>
                    <w:webHidden/>
                  </w:rPr>
                  <w:fldChar w:fldCharType="begin"/>
                </w:r>
                <w:r>
                  <w:rPr>
                    <w:noProof/>
                    <w:webHidden/>
                  </w:rPr>
                  <w:instrText xml:space="preserve"> PAGEREF _Toc492659201 \h </w:instrText>
                </w:r>
                <w:r>
                  <w:rPr>
                    <w:noProof/>
                    <w:webHidden/>
                  </w:rPr>
                </w:r>
                <w:r>
                  <w:rPr>
                    <w:noProof/>
                    <w:webHidden/>
                  </w:rPr>
                  <w:fldChar w:fldCharType="separate"/>
                </w:r>
                <w:r>
                  <w:rPr>
                    <w:noProof/>
                    <w:webHidden/>
                  </w:rPr>
                  <w:t>18</w:t>
                </w:r>
                <w:r>
                  <w:rPr>
                    <w:noProof/>
                    <w:webHidden/>
                  </w:rPr>
                  <w:fldChar w:fldCharType="end"/>
                </w:r>
              </w:hyperlink>
            </w:p>
            <w:p w:rsidR="00E228BD" w:rsidRDefault="00E228BD">
              <w:pPr>
                <w:pStyle w:val="TOC2"/>
                <w:tabs>
                  <w:tab w:val="left" w:pos="880"/>
                  <w:tab w:val="right" w:leader="dot" w:pos="9017"/>
                </w:tabs>
                <w:rPr>
                  <w:rFonts w:eastAsiaTheme="minorEastAsia"/>
                  <w:noProof/>
                </w:rPr>
              </w:pPr>
              <w:hyperlink w:anchor="_Toc492659202" w:history="1">
                <w:r w:rsidRPr="006E0DD3">
                  <w:rPr>
                    <w:rStyle w:val="Hyperlink"/>
                    <w:noProof/>
                  </w:rPr>
                  <w:t>5.2</w:t>
                </w:r>
                <w:r>
                  <w:rPr>
                    <w:rFonts w:eastAsiaTheme="minorEastAsia"/>
                    <w:noProof/>
                  </w:rPr>
                  <w:tab/>
                </w:r>
                <w:r w:rsidRPr="006E0DD3">
                  <w:rPr>
                    <w:rStyle w:val="Hyperlink"/>
                    <w:noProof/>
                  </w:rPr>
                  <w:t>SA Utility behavior for Fiscal Year (for Reduction Schedule)</w:t>
                </w:r>
                <w:r>
                  <w:rPr>
                    <w:noProof/>
                    <w:webHidden/>
                  </w:rPr>
                  <w:tab/>
                </w:r>
                <w:r>
                  <w:rPr>
                    <w:noProof/>
                    <w:webHidden/>
                  </w:rPr>
                  <w:fldChar w:fldCharType="begin"/>
                </w:r>
                <w:r>
                  <w:rPr>
                    <w:noProof/>
                    <w:webHidden/>
                  </w:rPr>
                  <w:instrText xml:space="preserve"> PAGEREF _Toc492659202 \h </w:instrText>
                </w:r>
                <w:r>
                  <w:rPr>
                    <w:noProof/>
                    <w:webHidden/>
                  </w:rPr>
                </w:r>
                <w:r>
                  <w:rPr>
                    <w:noProof/>
                    <w:webHidden/>
                  </w:rPr>
                  <w:fldChar w:fldCharType="separate"/>
                </w:r>
                <w:r>
                  <w:rPr>
                    <w:noProof/>
                    <w:webHidden/>
                  </w:rPr>
                  <w:t>18</w:t>
                </w:r>
                <w:r>
                  <w:rPr>
                    <w:noProof/>
                    <w:webHidden/>
                  </w:rPr>
                  <w:fldChar w:fldCharType="end"/>
                </w:r>
              </w:hyperlink>
            </w:p>
            <w:p w:rsidR="00E228BD" w:rsidRDefault="00E228BD">
              <w:pPr>
                <w:pStyle w:val="TOC2"/>
                <w:tabs>
                  <w:tab w:val="left" w:pos="880"/>
                  <w:tab w:val="right" w:leader="dot" w:pos="9017"/>
                </w:tabs>
                <w:rPr>
                  <w:rFonts w:eastAsiaTheme="minorEastAsia"/>
                  <w:noProof/>
                </w:rPr>
              </w:pPr>
              <w:hyperlink w:anchor="_Toc492659203" w:history="1">
                <w:r w:rsidRPr="006E0DD3">
                  <w:rPr>
                    <w:rStyle w:val="Hyperlink"/>
                    <w:noProof/>
                  </w:rPr>
                  <w:t>5.3</w:t>
                </w:r>
                <w:r>
                  <w:rPr>
                    <w:rFonts w:eastAsiaTheme="minorEastAsia"/>
                    <w:noProof/>
                  </w:rPr>
                  <w:tab/>
                </w:r>
                <w:r w:rsidRPr="006E0DD3">
                  <w:rPr>
                    <w:rStyle w:val="Hyperlink"/>
                    <w:noProof/>
                  </w:rPr>
                  <w:t>Reduction Schedule changes for OE component</w:t>
                </w:r>
                <w:r>
                  <w:rPr>
                    <w:noProof/>
                    <w:webHidden/>
                  </w:rPr>
                  <w:tab/>
                </w:r>
                <w:r>
                  <w:rPr>
                    <w:noProof/>
                    <w:webHidden/>
                  </w:rPr>
                  <w:fldChar w:fldCharType="begin"/>
                </w:r>
                <w:r>
                  <w:rPr>
                    <w:noProof/>
                    <w:webHidden/>
                  </w:rPr>
                  <w:instrText xml:space="preserve"> PAGEREF _Toc492659203 \h </w:instrText>
                </w:r>
                <w:r>
                  <w:rPr>
                    <w:noProof/>
                    <w:webHidden/>
                  </w:rPr>
                </w:r>
                <w:r>
                  <w:rPr>
                    <w:noProof/>
                    <w:webHidden/>
                  </w:rPr>
                  <w:fldChar w:fldCharType="separate"/>
                </w:r>
                <w:r>
                  <w:rPr>
                    <w:noProof/>
                    <w:webHidden/>
                  </w:rPr>
                  <w:t>18</w:t>
                </w:r>
                <w:r>
                  <w:rPr>
                    <w:noProof/>
                    <w:webHidden/>
                  </w:rPr>
                  <w:fldChar w:fldCharType="end"/>
                </w:r>
              </w:hyperlink>
            </w:p>
            <w:p w:rsidR="00E228BD" w:rsidRDefault="00E228BD">
              <w:pPr>
                <w:pStyle w:val="TOC2"/>
                <w:tabs>
                  <w:tab w:val="left" w:pos="880"/>
                  <w:tab w:val="right" w:leader="dot" w:pos="9017"/>
                </w:tabs>
                <w:rPr>
                  <w:rFonts w:eastAsiaTheme="minorEastAsia"/>
                  <w:noProof/>
                </w:rPr>
              </w:pPr>
              <w:hyperlink w:anchor="_Toc492659204" w:history="1">
                <w:r w:rsidRPr="006E0DD3">
                  <w:rPr>
                    <w:rStyle w:val="Hyperlink"/>
                    <w:noProof/>
                  </w:rPr>
                  <w:t>5.4</w:t>
                </w:r>
                <w:r>
                  <w:rPr>
                    <w:rFonts w:eastAsiaTheme="minorEastAsia"/>
                    <w:noProof/>
                  </w:rPr>
                  <w:tab/>
                </w:r>
                <w:r w:rsidRPr="006E0DD3">
                  <w:rPr>
                    <w:rStyle w:val="Hyperlink"/>
                    <w:noProof/>
                  </w:rPr>
                  <w:t>Fiscal Year behavior with different dates (for Reduction Schedule)</w:t>
                </w:r>
                <w:r>
                  <w:rPr>
                    <w:noProof/>
                    <w:webHidden/>
                  </w:rPr>
                  <w:tab/>
                </w:r>
                <w:r>
                  <w:rPr>
                    <w:noProof/>
                    <w:webHidden/>
                  </w:rPr>
                  <w:fldChar w:fldCharType="begin"/>
                </w:r>
                <w:r>
                  <w:rPr>
                    <w:noProof/>
                    <w:webHidden/>
                  </w:rPr>
                  <w:instrText xml:space="preserve"> PAGEREF _Toc492659204 \h </w:instrText>
                </w:r>
                <w:r>
                  <w:rPr>
                    <w:noProof/>
                    <w:webHidden/>
                  </w:rPr>
                </w:r>
                <w:r>
                  <w:rPr>
                    <w:noProof/>
                    <w:webHidden/>
                  </w:rPr>
                  <w:fldChar w:fldCharType="separate"/>
                </w:r>
                <w:r>
                  <w:rPr>
                    <w:noProof/>
                    <w:webHidden/>
                  </w:rPr>
                  <w:t>19</w:t>
                </w:r>
                <w:r>
                  <w:rPr>
                    <w:noProof/>
                    <w:webHidden/>
                  </w:rPr>
                  <w:fldChar w:fldCharType="end"/>
                </w:r>
              </w:hyperlink>
            </w:p>
            <w:p w:rsidR="00E228BD" w:rsidRDefault="00E228BD">
              <w:pPr>
                <w:pStyle w:val="TOC2"/>
                <w:tabs>
                  <w:tab w:val="left" w:pos="880"/>
                  <w:tab w:val="right" w:leader="dot" w:pos="9017"/>
                </w:tabs>
                <w:rPr>
                  <w:rFonts w:eastAsiaTheme="minorEastAsia"/>
                  <w:noProof/>
                </w:rPr>
              </w:pPr>
              <w:hyperlink w:anchor="_Toc492659205" w:history="1">
                <w:r w:rsidRPr="006E0DD3">
                  <w:rPr>
                    <w:rStyle w:val="Hyperlink"/>
                    <w:noProof/>
                  </w:rPr>
                  <w:t>5.5</w:t>
                </w:r>
                <w:r>
                  <w:rPr>
                    <w:rFonts w:eastAsiaTheme="minorEastAsia"/>
                    <w:noProof/>
                  </w:rPr>
                  <w:tab/>
                </w:r>
                <w:r w:rsidRPr="006E0DD3">
                  <w:rPr>
                    <w:rStyle w:val="Hyperlink"/>
                    <w:noProof/>
                  </w:rPr>
                  <w:t>Fiscal Year implementation in other areas</w:t>
                </w:r>
                <w:r>
                  <w:rPr>
                    <w:noProof/>
                    <w:webHidden/>
                  </w:rPr>
                  <w:tab/>
                </w:r>
                <w:r>
                  <w:rPr>
                    <w:noProof/>
                    <w:webHidden/>
                  </w:rPr>
                  <w:fldChar w:fldCharType="begin"/>
                </w:r>
                <w:r>
                  <w:rPr>
                    <w:noProof/>
                    <w:webHidden/>
                  </w:rPr>
                  <w:instrText xml:space="preserve"> PAGEREF _Toc492659205 \h </w:instrText>
                </w:r>
                <w:r>
                  <w:rPr>
                    <w:noProof/>
                    <w:webHidden/>
                  </w:rPr>
                </w:r>
                <w:r>
                  <w:rPr>
                    <w:noProof/>
                    <w:webHidden/>
                  </w:rPr>
                  <w:fldChar w:fldCharType="separate"/>
                </w:r>
                <w:r>
                  <w:rPr>
                    <w:noProof/>
                    <w:webHidden/>
                  </w:rPr>
                  <w:t>21</w:t>
                </w:r>
                <w:r>
                  <w:rPr>
                    <w:noProof/>
                    <w:webHidden/>
                  </w:rPr>
                  <w:fldChar w:fldCharType="end"/>
                </w:r>
              </w:hyperlink>
            </w:p>
            <w:p w:rsidR="00D6702D" w:rsidRDefault="00522088">
              <w:r>
                <w:fldChar w:fldCharType="end"/>
              </w:r>
            </w:p>
          </w:sdtContent>
        </w:sdt>
        <w:p w:rsidR="009D12B4" w:rsidRDefault="00522088" w:rsidP="009D12B4">
          <w:pPr>
            <w:outlineLvl w:val="0"/>
          </w:pPr>
        </w:p>
      </w:sdtContent>
    </w:sdt>
    <w:p w:rsidR="00B73B81" w:rsidRDefault="00B73B81" w:rsidP="009D12B4">
      <w:pPr>
        <w:outlineLvl w:val="0"/>
      </w:pPr>
    </w:p>
    <w:p w:rsidR="008448E0" w:rsidRDefault="008448E0" w:rsidP="009D12B4">
      <w:pPr>
        <w:outlineLvl w:val="0"/>
      </w:pPr>
    </w:p>
    <w:p w:rsidR="008448E0" w:rsidRDefault="008448E0" w:rsidP="009D12B4">
      <w:pPr>
        <w:outlineLvl w:val="0"/>
      </w:pPr>
    </w:p>
    <w:p w:rsidR="00B73B81" w:rsidRDefault="00B73B81" w:rsidP="009D12B4">
      <w:pPr>
        <w:outlineLvl w:val="0"/>
      </w:pPr>
    </w:p>
    <w:p w:rsidR="00B73B81" w:rsidRDefault="00B73B81" w:rsidP="009D12B4">
      <w:pPr>
        <w:outlineLvl w:val="0"/>
      </w:pPr>
    </w:p>
    <w:p w:rsidR="00E228BD" w:rsidRDefault="008448E0">
      <w:pPr>
        <w:pStyle w:val="TableofFigures"/>
        <w:tabs>
          <w:tab w:val="right" w:leader="dot" w:pos="9017"/>
        </w:tabs>
        <w:rPr>
          <w:rFonts w:eastAsiaTheme="minorEastAsia"/>
          <w:noProof/>
        </w:rPr>
      </w:pPr>
      <w:r>
        <w:lastRenderedPageBreak/>
        <w:fldChar w:fldCharType="begin"/>
      </w:r>
      <w:r>
        <w:instrText xml:space="preserve"> TOC \h \z \c "Figure" </w:instrText>
      </w:r>
      <w:r>
        <w:fldChar w:fldCharType="separate"/>
      </w:r>
      <w:hyperlink w:anchor="_Toc492659206" w:history="1">
        <w:r w:rsidR="00E228BD" w:rsidRPr="00F437CF">
          <w:rPr>
            <w:rStyle w:val="Hyperlink"/>
            <w:noProof/>
          </w:rPr>
          <w:t>Figure 1: Company Information menu</w:t>
        </w:r>
        <w:r w:rsidR="00E228BD">
          <w:rPr>
            <w:noProof/>
            <w:webHidden/>
          </w:rPr>
          <w:tab/>
        </w:r>
        <w:r w:rsidR="00E228BD">
          <w:rPr>
            <w:noProof/>
            <w:webHidden/>
          </w:rPr>
          <w:fldChar w:fldCharType="begin"/>
        </w:r>
        <w:r w:rsidR="00E228BD">
          <w:rPr>
            <w:noProof/>
            <w:webHidden/>
          </w:rPr>
          <w:instrText xml:space="preserve"> PAGEREF _Toc492659206 \h </w:instrText>
        </w:r>
        <w:r w:rsidR="00E228BD">
          <w:rPr>
            <w:noProof/>
            <w:webHidden/>
          </w:rPr>
        </w:r>
        <w:r w:rsidR="00E228BD">
          <w:rPr>
            <w:noProof/>
            <w:webHidden/>
          </w:rPr>
          <w:fldChar w:fldCharType="separate"/>
        </w:r>
        <w:r w:rsidR="00E228BD">
          <w:rPr>
            <w:noProof/>
            <w:webHidden/>
          </w:rPr>
          <w:t>5</w:t>
        </w:r>
        <w:r w:rsidR="00E228BD">
          <w:rPr>
            <w:noProof/>
            <w:webHidden/>
          </w:rPr>
          <w:fldChar w:fldCharType="end"/>
        </w:r>
      </w:hyperlink>
    </w:p>
    <w:p w:rsidR="00E228BD" w:rsidRDefault="00E228BD">
      <w:pPr>
        <w:pStyle w:val="TableofFigures"/>
        <w:tabs>
          <w:tab w:val="right" w:leader="dot" w:pos="9017"/>
        </w:tabs>
        <w:rPr>
          <w:rFonts w:eastAsiaTheme="minorEastAsia"/>
          <w:noProof/>
        </w:rPr>
      </w:pPr>
      <w:hyperlink w:anchor="_Toc492659207" w:history="1">
        <w:r w:rsidRPr="00F437CF">
          <w:rPr>
            <w:rStyle w:val="Hyperlink"/>
            <w:noProof/>
          </w:rPr>
          <w:t>Figure 2: Fiscal year customization on Company Information</w:t>
        </w:r>
        <w:r>
          <w:rPr>
            <w:noProof/>
            <w:webHidden/>
          </w:rPr>
          <w:tab/>
        </w:r>
        <w:r>
          <w:rPr>
            <w:noProof/>
            <w:webHidden/>
          </w:rPr>
          <w:fldChar w:fldCharType="begin"/>
        </w:r>
        <w:r>
          <w:rPr>
            <w:noProof/>
            <w:webHidden/>
          </w:rPr>
          <w:instrText xml:space="preserve"> PAGEREF _Toc492659207 \h </w:instrText>
        </w:r>
        <w:r>
          <w:rPr>
            <w:noProof/>
            <w:webHidden/>
          </w:rPr>
        </w:r>
        <w:r>
          <w:rPr>
            <w:noProof/>
            <w:webHidden/>
          </w:rPr>
          <w:fldChar w:fldCharType="separate"/>
        </w:r>
        <w:r>
          <w:rPr>
            <w:noProof/>
            <w:webHidden/>
          </w:rPr>
          <w:t>5</w:t>
        </w:r>
        <w:r>
          <w:rPr>
            <w:noProof/>
            <w:webHidden/>
          </w:rPr>
          <w:fldChar w:fldCharType="end"/>
        </w:r>
      </w:hyperlink>
    </w:p>
    <w:p w:rsidR="00E228BD" w:rsidRDefault="00E228BD">
      <w:pPr>
        <w:pStyle w:val="TableofFigures"/>
        <w:tabs>
          <w:tab w:val="right" w:leader="dot" w:pos="9017"/>
        </w:tabs>
        <w:rPr>
          <w:rFonts w:eastAsiaTheme="minorEastAsia"/>
          <w:noProof/>
        </w:rPr>
      </w:pPr>
      <w:hyperlink w:anchor="_Toc492659208" w:history="1">
        <w:r w:rsidRPr="00F437CF">
          <w:rPr>
            <w:rStyle w:val="Hyperlink"/>
            <w:noProof/>
          </w:rPr>
          <w:t>Figure 3: Employee getting new rate as per new age band</w:t>
        </w:r>
        <w:r>
          <w:rPr>
            <w:noProof/>
            <w:webHidden/>
          </w:rPr>
          <w:tab/>
        </w:r>
        <w:r>
          <w:rPr>
            <w:noProof/>
            <w:webHidden/>
          </w:rPr>
          <w:fldChar w:fldCharType="begin"/>
        </w:r>
        <w:r>
          <w:rPr>
            <w:noProof/>
            <w:webHidden/>
          </w:rPr>
          <w:instrText xml:space="preserve"> PAGEREF _Toc492659208 \h </w:instrText>
        </w:r>
        <w:r>
          <w:rPr>
            <w:noProof/>
            <w:webHidden/>
          </w:rPr>
        </w:r>
        <w:r>
          <w:rPr>
            <w:noProof/>
            <w:webHidden/>
          </w:rPr>
          <w:fldChar w:fldCharType="separate"/>
        </w:r>
        <w:r>
          <w:rPr>
            <w:noProof/>
            <w:webHidden/>
          </w:rPr>
          <w:t>6</w:t>
        </w:r>
        <w:r>
          <w:rPr>
            <w:noProof/>
            <w:webHidden/>
          </w:rPr>
          <w:fldChar w:fldCharType="end"/>
        </w:r>
      </w:hyperlink>
    </w:p>
    <w:p w:rsidR="00E228BD" w:rsidRDefault="00E228BD">
      <w:pPr>
        <w:pStyle w:val="TableofFigures"/>
        <w:tabs>
          <w:tab w:val="right" w:leader="dot" w:pos="9017"/>
        </w:tabs>
        <w:rPr>
          <w:rFonts w:eastAsiaTheme="minorEastAsia"/>
          <w:noProof/>
        </w:rPr>
      </w:pPr>
      <w:hyperlink w:anchor="_Toc492659209" w:history="1">
        <w:r w:rsidRPr="00F437CF">
          <w:rPr>
            <w:rStyle w:val="Hyperlink"/>
            <w:noProof/>
          </w:rPr>
          <w:t>Figure 4: Rate with Age Bands</w:t>
        </w:r>
        <w:r>
          <w:rPr>
            <w:noProof/>
            <w:webHidden/>
          </w:rPr>
          <w:tab/>
        </w:r>
        <w:r>
          <w:rPr>
            <w:noProof/>
            <w:webHidden/>
          </w:rPr>
          <w:fldChar w:fldCharType="begin"/>
        </w:r>
        <w:r>
          <w:rPr>
            <w:noProof/>
            <w:webHidden/>
          </w:rPr>
          <w:instrText xml:space="preserve"> PAGEREF _Toc492659209 \h </w:instrText>
        </w:r>
        <w:r>
          <w:rPr>
            <w:noProof/>
            <w:webHidden/>
          </w:rPr>
        </w:r>
        <w:r>
          <w:rPr>
            <w:noProof/>
            <w:webHidden/>
          </w:rPr>
          <w:fldChar w:fldCharType="separate"/>
        </w:r>
        <w:r>
          <w:rPr>
            <w:noProof/>
            <w:webHidden/>
          </w:rPr>
          <w:t>7</w:t>
        </w:r>
        <w:r>
          <w:rPr>
            <w:noProof/>
            <w:webHidden/>
          </w:rPr>
          <w:fldChar w:fldCharType="end"/>
        </w:r>
      </w:hyperlink>
    </w:p>
    <w:p w:rsidR="00E228BD" w:rsidRDefault="00E228BD">
      <w:pPr>
        <w:pStyle w:val="TableofFigures"/>
        <w:tabs>
          <w:tab w:val="right" w:leader="dot" w:pos="9017"/>
        </w:tabs>
        <w:rPr>
          <w:rFonts w:eastAsiaTheme="minorEastAsia"/>
          <w:noProof/>
        </w:rPr>
      </w:pPr>
      <w:hyperlink w:anchor="_Toc492659210" w:history="1">
        <w:r w:rsidRPr="00F437CF">
          <w:rPr>
            <w:rStyle w:val="Hyperlink"/>
            <w:noProof/>
          </w:rPr>
          <w:t>Figure 5: Next Fiscal Year Rule in Update Elections for Age Changes</w:t>
        </w:r>
        <w:r>
          <w:rPr>
            <w:noProof/>
            <w:webHidden/>
          </w:rPr>
          <w:tab/>
        </w:r>
        <w:r>
          <w:rPr>
            <w:noProof/>
            <w:webHidden/>
          </w:rPr>
          <w:fldChar w:fldCharType="begin"/>
        </w:r>
        <w:r>
          <w:rPr>
            <w:noProof/>
            <w:webHidden/>
          </w:rPr>
          <w:instrText xml:space="preserve"> PAGEREF _Toc492659210 \h </w:instrText>
        </w:r>
        <w:r>
          <w:rPr>
            <w:noProof/>
            <w:webHidden/>
          </w:rPr>
        </w:r>
        <w:r>
          <w:rPr>
            <w:noProof/>
            <w:webHidden/>
          </w:rPr>
          <w:fldChar w:fldCharType="separate"/>
        </w:r>
        <w:r>
          <w:rPr>
            <w:noProof/>
            <w:webHidden/>
          </w:rPr>
          <w:t>7</w:t>
        </w:r>
        <w:r>
          <w:rPr>
            <w:noProof/>
            <w:webHidden/>
          </w:rPr>
          <w:fldChar w:fldCharType="end"/>
        </w:r>
      </w:hyperlink>
    </w:p>
    <w:p w:rsidR="00E228BD" w:rsidRDefault="00E228BD">
      <w:pPr>
        <w:pStyle w:val="TableofFigures"/>
        <w:tabs>
          <w:tab w:val="right" w:leader="dot" w:pos="9017"/>
        </w:tabs>
        <w:rPr>
          <w:rFonts w:eastAsiaTheme="minorEastAsia"/>
          <w:noProof/>
        </w:rPr>
      </w:pPr>
      <w:hyperlink w:anchor="_Toc492659211" w:history="1">
        <w:r w:rsidRPr="00F437CF">
          <w:rPr>
            <w:rStyle w:val="Hyperlink"/>
            <w:noProof/>
          </w:rPr>
          <w:t>Figure 6 : Change of rules on Update Elections for Age Changes</w:t>
        </w:r>
        <w:r>
          <w:rPr>
            <w:noProof/>
            <w:webHidden/>
          </w:rPr>
          <w:tab/>
        </w:r>
        <w:r>
          <w:rPr>
            <w:noProof/>
            <w:webHidden/>
          </w:rPr>
          <w:fldChar w:fldCharType="begin"/>
        </w:r>
        <w:r>
          <w:rPr>
            <w:noProof/>
            <w:webHidden/>
          </w:rPr>
          <w:instrText xml:space="preserve"> PAGEREF _Toc492659211 \h </w:instrText>
        </w:r>
        <w:r>
          <w:rPr>
            <w:noProof/>
            <w:webHidden/>
          </w:rPr>
        </w:r>
        <w:r>
          <w:rPr>
            <w:noProof/>
            <w:webHidden/>
          </w:rPr>
          <w:fldChar w:fldCharType="separate"/>
        </w:r>
        <w:r>
          <w:rPr>
            <w:noProof/>
            <w:webHidden/>
          </w:rPr>
          <w:t>8</w:t>
        </w:r>
        <w:r>
          <w:rPr>
            <w:noProof/>
            <w:webHidden/>
          </w:rPr>
          <w:fldChar w:fldCharType="end"/>
        </w:r>
      </w:hyperlink>
    </w:p>
    <w:p w:rsidR="00E228BD" w:rsidRDefault="00E228BD">
      <w:pPr>
        <w:pStyle w:val="TableofFigures"/>
        <w:tabs>
          <w:tab w:val="right" w:leader="dot" w:pos="9017"/>
        </w:tabs>
        <w:rPr>
          <w:rFonts w:eastAsiaTheme="minorEastAsia"/>
          <w:noProof/>
        </w:rPr>
      </w:pPr>
      <w:hyperlink w:anchor="_Toc492659212" w:history="1">
        <w:r w:rsidRPr="00F437CF">
          <w:rPr>
            <w:rStyle w:val="Hyperlink"/>
            <w:noProof/>
          </w:rPr>
          <w:t>Figure 7: Fiscal Year implementation for SA Utility and OE Component</w:t>
        </w:r>
        <w:r>
          <w:rPr>
            <w:noProof/>
            <w:webHidden/>
          </w:rPr>
          <w:tab/>
        </w:r>
        <w:r>
          <w:rPr>
            <w:noProof/>
            <w:webHidden/>
          </w:rPr>
          <w:fldChar w:fldCharType="begin"/>
        </w:r>
        <w:r>
          <w:rPr>
            <w:noProof/>
            <w:webHidden/>
          </w:rPr>
          <w:instrText xml:space="preserve"> PAGEREF _Toc492659212 \h </w:instrText>
        </w:r>
        <w:r>
          <w:rPr>
            <w:noProof/>
            <w:webHidden/>
          </w:rPr>
        </w:r>
        <w:r>
          <w:rPr>
            <w:noProof/>
            <w:webHidden/>
          </w:rPr>
          <w:fldChar w:fldCharType="separate"/>
        </w:r>
        <w:r>
          <w:rPr>
            <w:noProof/>
            <w:webHidden/>
          </w:rPr>
          <w:t>10</w:t>
        </w:r>
        <w:r>
          <w:rPr>
            <w:noProof/>
            <w:webHidden/>
          </w:rPr>
          <w:fldChar w:fldCharType="end"/>
        </w:r>
      </w:hyperlink>
    </w:p>
    <w:p w:rsidR="00E228BD" w:rsidRDefault="00E228BD">
      <w:pPr>
        <w:pStyle w:val="TableofFigures"/>
        <w:tabs>
          <w:tab w:val="right" w:leader="dot" w:pos="9017"/>
        </w:tabs>
        <w:rPr>
          <w:rFonts w:eastAsiaTheme="minorEastAsia"/>
          <w:noProof/>
        </w:rPr>
      </w:pPr>
      <w:hyperlink w:anchor="_Toc492659213" w:history="1">
        <w:r w:rsidRPr="00F437CF">
          <w:rPr>
            <w:rStyle w:val="Hyperlink"/>
            <w:noProof/>
          </w:rPr>
          <w:t>Figure 8: Employee availing updated coverage based on Salary changes</w:t>
        </w:r>
        <w:r>
          <w:rPr>
            <w:noProof/>
            <w:webHidden/>
          </w:rPr>
          <w:tab/>
        </w:r>
        <w:r>
          <w:rPr>
            <w:noProof/>
            <w:webHidden/>
          </w:rPr>
          <w:fldChar w:fldCharType="begin"/>
        </w:r>
        <w:r>
          <w:rPr>
            <w:noProof/>
            <w:webHidden/>
          </w:rPr>
          <w:instrText xml:space="preserve"> PAGEREF _Toc492659213 \h </w:instrText>
        </w:r>
        <w:r>
          <w:rPr>
            <w:noProof/>
            <w:webHidden/>
          </w:rPr>
        </w:r>
        <w:r>
          <w:rPr>
            <w:noProof/>
            <w:webHidden/>
          </w:rPr>
          <w:fldChar w:fldCharType="separate"/>
        </w:r>
        <w:r>
          <w:rPr>
            <w:noProof/>
            <w:webHidden/>
          </w:rPr>
          <w:t>13</w:t>
        </w:r>
        <w:r>
          <w:rPr>
            <w:noProof/>
            <w:webHidden/>
          </w:rPr>
          <w:fldChar w:fldCharType="end"/>
        </w:r>
      </w:hyperlink>
    </w:p>
    <w:p w:rsidR="00E228BD" w:rsidRDefault="00E228BD">
      <w:pPr>
        <w:pStyle w:val="TableofFigures"/>
        <w:tabs>
          <w:tab w:val="right" w:leader="dot" w:pos="9017"/>
        </w:tabs>
        <w:rPr>
          <w:rFonts w:eastAsiaTheme="minorEastAsia"/>
          <w:noProof/>
        </w:rPr>
      </w:pPr>
      <w:hyperlink w:anchor="_Toc492659214" w:history="1">
        <w:r w:rsidRPr="00F437CF">
          <w:rPr>
            <w:rStyle w:val="Hyperlink"/>
            <w:noProof/>
          </w:rPr>
          <w:t>Figure 9: Fiscal Year customization for Salary change in the Plan</w:t>
        </w:r>
        <w:r>
          <w:rPr>
            <w:noProof/>
            <w:webHidden/>
          </w:rPr>
          <w:tab/>
        </w:r>
        <w:r>
          <w:rPr>
            <w:noProof/>
            <w:webHidden/>
          </w:rPr>
          <w:fldChar w:fldCharType="begin"/>
        </w:r>
        <w:r>
          <w:rPr>
            <w:noProof/>
            <w:webHidden/>
          </w:rPr>
          <w:instrText xml:space="preserve"> PAGEREF _Toc492659214 \h </w:instrText>
        </w:r>
        <w:r>
          <w:rPr>
            <w:noProof/>
            <w:webHidden/>
          </w:rPr>
        </w:r>
        <w:r>
          <w:rPr>
            <w:noProof/>
            <w:webHidden/>
          </w:rPr>
          <w:fldChar w:fldCharType="separate"/>
        </w:r>
        <w:r>
          <w:rPr>
            <w:noProof/>
            <w:webHidden/>
          </w:rPr>
          <w:t>13</w:t>
        </w:r>
        <w:r>
          <w:rPr>
            <w:noProof/>
            <w:webHidden/>
          </w:rPr>
          <w:fldChar w:fldCharType="end"/>
        </w:r>
      </w:hyperlink>
    </w:p>
    <w:p w:rsidR="00E228BD" w:rsidRDefault="00E228BD">
      <w:pPr>
        <w:pStyle w:val="TableofFigures"/>
        <w:tabs>
          <w:tab w:val="right" w:leader="dot" w:pos="9017"/>
        </w:tabs>
        <w:rPr>
          <w:rFonts w:eastAsiaTheme="minorEastAsia"/>
          <w:noProof/>
        </w:rPr>
      </w:pPr>
      <w:hyperlink w:anchor="_Toc492659215" w:history="1">
        <w:r w:rsidRPr="00F437CF">
          <w:rPr>
            <w:rStyle w:val="Hyperlink"/>
            <w:noProof/>
          </w:rPr>
          <w:t>Figure 10 : Employee availing the reduced coverage</w:t>
        </w:r>
        <w:r>
          <w:rPr>
            <w:noProof/>
            <w:webHidden/>
          </w:rPr>
          <w:tab/>
        </w:r>
        <w:r>
          <w:rPr>
            <w:noProof/>
            <w:webHidden/>
          </w:rPr>
          <w:fldChar w:fldCharType="begin"/>
        </w:r>
        <w:r>
          <w:rPr>
            <w:noProof/>
            <w:webHidden/>
          </w:rPr>
          <w:instrText xml:space="preserve"> PAGEREF _Toc492659215 \h </w:instrText>
        </w:r>
        <w:r>
          <w:rPr>
            <w:noProof/>
            <w:webHidden/>
          </w:rPr>
        </w:r>
        <w:r>
          <w:rPr>
            <w:noProof/>
            <w:webHidden/>
          </w:rPr>
          <w:fldChar w:fldCharType="separate"/>
        </w:r>
        <w:r>
          <w:rPr>
            <w:noProof/>
            <w:webHidden/>
          </w:rPr>
          <w:t>17</w:t>
        </w:r>
        <w:r>
          <w:rPr>
            <w:noProof/>
            <w:webHidden/>
          </w:rPr>
          <w:fldChar w:fldCharType="end"/>
        </w:r>
      </w:hyperlink>
    </w:p>
    <w:p w:rsidR="00E228BD" w:rsidRDefault="00E228BD">
      <w:pPr>
        <w:pStyle w:val="TableofFigures"/>
        <w:tabs>
          <w:tab w:val="right" w:leader="dot" w:pos="9017"/>
        </w:tabs>
        <w:rPr>
          <w:rFonts w:eastAsiaTheme="minorEastAsia"/>
          <w:noProof/>
        </w:rPr>
      </w:pPr>
      <w:hyperlink w:anchor="_Toc492659216" w:history="1">
        <w:r w:rsidRPr="00F437CF">
          <w:rPr>
            <w:rStyle w:val="Hyperlink"/>
            <w:noProof/>
          </w:rPr>
          <w:t>Figure 11: Fiscal Year Rule in Reduction Schedule Tab</w:t>
        </w:r>
        <w:r>
          <w:rPr>
            <w:noProof/>
            <w:webHidden/>
          </w:rPr>
          <w:tab/>
        </w:r>
        <w:r>
          <w:rPr>
            <w:noProof/>
            <w:webHidden/>
          </w:rPr>
          <w:fldChar w:fldCharType="begin"/>
        </w:r>
        <w:r>
          <w:rPr>
            <w:noProof/>
            <w:webHidden/>
          </w:rPr>
          <w:instrText xml:space="preserve"> PAGEREF _Toc492659216 \h </w:instrText>
        </w:r>
        <w:r>
          <w:rPr>
            <w:noProof/>
            <w:webHidden/>
          </w:rPr>
        </w:r>
        <w:r>
          <w:rPr>
            <w:noProof/>
            <w:webHidden/>
          </w:rPr>
          <w:fldChar w:fldCharType="separate"/>
        </w:r>
        <w:r>
          <w:rPr>
            <w:noProof/>
            <w:webHidden/>
          </w:rPr>
          <w:t>17</w:t>
        </w:r>
        <w:r>
          <w:rPr>
            <w:noProof/>
            <w:webHidden/>
          </w:rPr>
          <w:fldChar w:fldCharType="end"/>
        </w:r>
      </w:hyperlink>
    </w:p>
    <w:p w:rsidR="00E228BD" w:rsidRDefault="00E228BD">
      <w:pPr>
        <w:pStyle w:val="TableofFigures"/>
        <w:tabs>
          <w:tab w:val="right" w:leader="dot" w:pos="9017"/>
        </w:tabs>
        <w:rPr>
          <w:rFonts w:eastAsiaTheme="minorEastAsia"/>
          <w:noProof/>
        </w:rPr>
      </w:pPr>
      <w:hyperlink w:anchor="_Toc492659217" w:history="1">
        <w:r w:rsidRPr="00F437CF">
          <w:rPr>
            <w:rStyle w:val="Hyperlink"/>
            <w:noProof/>
          </w:rPr>
          <w:t>Figure 12: Rates - Calculate Plan Cost on (Fiscal Year options)</w:t>
        </w:r>
        <w:r>
          <w:rPr>
            <w:noProof/>
            <w:webHidden/>
          </w:rPr>
          <w:tab/>
        </w:r>
        <w:r>
          <w:rPr>
            <w:noProof/>
            <w:webHidden/>
          </w:rPr>
          <w:fldChar w:fldCharType="begin"/>
        </w:r>
        <w:r>
          <w:rPr>
            <w:noProof/>
            <w:webHidden/>
          </w:rPr>
          <w:instrText xml:space="preserve"> PAGEREF _Toc492659217 \h </w:instrText>
        </w:r>
        <w:r>
          <w:rPr>
            <w:noProof/>
            <w:webHidden/>
          </w:rPr>
        </w:r>
        <w:r>
          <w:rPr>
            <w:noProof/>
            <w:webHidden/>
          </w:rPr>
          <w:fldChar w:fldCharType="separate"/>
        </w:r>
        <w:r>
          <w:rPr>
            <w:noProof/>
            <w:webHidden/>
          </w:rPr>
          <w:t>21</w:t>
        </w:r>
        <w:r>
          <w:rPr>
            <w:noProof/>
            <w:webHidden/>
          </w:rPr>
          <w:fldChar w:fldCharType="end"/>
        </w:r>
      </w:hyperlink>
    </w:p>
    <w:p w:rsidR="00E228BD" w:rsidRDefault="00E228BD">
      <w:pPr>
        <w:pStyle w:val="TableofFigures"/>
        <w:tabs>
          <w:tab w:val="right" w:leader="dot" w:pos="9017"/>
        </w:tabs>
        <w:rPr>
          <w:rFonts w:eastAsiaTheme="minorEastAsia"/>
          <w:noProof/>
        </w:rPr>
      </w:pPr>
      <w:hyperlink w:anchor="_Toc492659218" w:history="1">
        <w:r w:rsidRPr="00F437CF">
          <w:rPr>
            <w:rStyle w:val="Hyperlink"/>
            <w:noProof/>
          </w:rPr>
          <w:t>Figure 13: Fiscal Year options in Base Age for Reduction Schedule</w:t>
        </w:r>
        <w:r>
          <w:rPr>
            <w:noProof/>
            <w:webHidden/>
          </w:rPr>
          <w:tab/>
        </w:r>
        <w:r>
          <w:rPr>
            <w:noProof/>
            <w:webHidden/>
          </w:rPr>
          <w:fldChar w:fldCharType="begin"/>
        </w:r>
        <w:r>
          <w:rPr>
            <w:noProof/>
            <w:webHidden/>
          </w:rPr>
          <w:instrText xml:space="preserve"> PAGEREF _Toc492659218 \h </w:instrText>
        </w:r>
        <w:r>
          <w:rPr>
            <w:noProof/>
            <w:webHidden/>
          </w:rPr>
        </w:r>
        <w:r>
          <w:rPr>
            <w:noProof/>
            <w:webHidden/>
          </w:rPr>
          <w:fldChar w:fldCharType="separate"/>
        </w:r>
        <w:r>
          <w:rPr>
            <w:noProof/>
            <w:webHidden/>
          </w:rPr>
          <w:t>22</w:t>
        </w:r>
        <w:r>
          <w:rPr>
            <w:noProof/>
            <w:webHidden/>
          </w:rPr>
          <w:fldChar w:fldCharType="end"/>
        </w:r>
      </w:hyperlink>
    </w:p>
    <w:p w:rsidR="00B73B81" w:rsidRDefault="008448E0" w:rsidP="009D12B4">
      <w:pPr>
        <w:outlineLvl w:val="0"/>
      </w:pPr>
      <w:r>
        <w:fldChar w:fldCharType="end"/>
      </w:r>
    </w:p>
    <w:p w:rsidR="00223701" w:rsidRDefault="008448E0">
      <w:pPr>
        <w:pStyle w:val="TableofFigures"/>
        <w:tabs>
          <w:tab w:val="right" w:leader="dot" w:pos="9017"/>
        </w:tabs>
        <w:rPr>
          <w:rFonts w:eastAsiaTheme="minorEastAsia"/>
          <w:noProof/>
        </w:rPr>
      </w:pPr>
      <w:r>
        <w:fldChar w:fldCharType="begin"/>
      </w:r>
      <w:r>
        <w:instrText xml:space="preserve"> TOC \h \z \c "Table" </w:instrText>
      </w:r>
      <w:r>
        <w:fldChar w:fldCharType="separate"/>
      </w:r>
      <w:hyperlink w:anchor="_Toc492658807" w:history="1">
        <w:r w:rsidR="00223701" w:rsidRPr="00304473">
          <w:rPr>
            <w:rStyle w:val="Hyperlink"/>
            <w:noProof/>
          </w:rPr>
          <w:t>Table 1: Fiscal Year behavior for different dates for Age Band Changes</w:t>
        </w:r>
        <w:r w:rsidR="00223701">
          <w:rPr>
            <w:noProof/>
            <w:webHidden/>
          </w:rPr>
          <w:tab/>
        </w:r>
        <w:r w:rsidR="00223701">
          <w:rPr>
            <w:noProof/>
            <w:webHidden/>
          </w:rPr>
          <w:fldChar w:fldCharType="begin"/>
        </w:r>
        <w:r w:rsidR="00223701">
          <w:rPr>
            <w:noProof/>
            <w:webHidden/>
          </w:rPr>
          <w:instrText xml:space="preserve"> PAGEREF _Toc492658807 \h </w:instrText>
        </w:r>
        <w:r w:rsidR="00223701">
          <w:rPr>
            <w:noProof/>
            <w:webHidden/>
          </w:rPr>
        </w:r>
        <w:r w:rsidR="00223701">
          <w:rPr>
            <w:noProof/>
            <w:webHidden/>
          </w:rPr>
          <w:fldChar w:fldCharType="separate"/>
        </w:r>
        <w:r w:rsidR="00223701">
          <w:rPr>
            <w:noProof/>
            <w:webHidden/>
          </w:rPr>
          <w:t>12</w:t>
        </w:r>
        <w:r w:rsidR="00223701">
          <w:rPr>
            <w:noProof/>
            <w:webHidden/>
          </w:rPr>
          <w:fldChar w:fldCharType="end"/>
        </w:r>
      </w:hyperlink>
    </w:p>
    <w:p w:rsidR="00223701" w:rsidRDefault="00223701">
      <w:pPr>
        <w:pStyle w:val="TableofFigures"/>
        <w:tabs>
          <w:tab w:val="right" w:leader="dot" w:pos="9017"/>
        </w:tabs>
        <w:rPr>
          <w:rFonts w:eastAsiaTheme="minorEastAsia"/>
          <w:noProof/>
        </w:rPr>
      </w:pPr>
      <w:hyperlink w:anchor="_Toc492658808" w:history="1">
        <w:r w:rsidRPr="00304473">
          <w:rPr>
            <w:rStyle w:val="Hyperlink"/>
            <w:noProof/>
          </w:rPr>
          <w:t>Table 2: Fiscal Year behavior for Salary Changes</w:t>
        </w:r>
        <w:r>
          <w:rPr>
            <w:noProof/>
            <w:webHidden/>
          </w:rPr>
          <w:tab/>
        </w:r>
        <w:r>
          <w:rPr>
            <w:noProof/>
            <w:webHidden/>
          </w:rPr>
          <w:fldChar w:fldCharType="begin"/>
        </w:r>
        <w:r>
          <w:rPr>
            <w:noProof/>
            <w:webHidden/>
          </w:rPr>
          <w:instrText xml:space="preserve"> PAGEREF _Toc492658808 \h </w:instrText>
        </w:r>
        <w:r>
          <w:rPr>
            <w:noProof/>
            <w:webHidden/>
          </w:rPr>
        </w:r>
        <w:r>
          <w:rPr>
            <w:noProof/>
            <w:webHidden/>
          </w:rPr>
          <w:fldChar w:fldCharType="separate"/>
        </w:r>
        <w:r>
          <w:rPr>
            <w:noProof/>
            <w:webHidden/>
          </w:rPr>
          <w:t>16</w:t>
        </w:r>
        <w:r>
          <w:rPr>
            <w:noProof/>
            <w:webHidden/>
          </w:rPr>
          <w:fldChar w:fldCharType="end"/>
        </w:r>
      </w:hyperlink>
    </w:p>
    <w:p w:rsidR="00223701" w:rsidRDefault="00223701">
      <w:pPr>
        <w:pStyle w:val="TableofFigures"/>
        <w:tabs>
          <w:tab w:val="right" w:leader="dot" w:pos="9017"/>
        </w:tabs>
        <w:rPr>
          <w:rFonts w:eastAsiaTheme="minorEastAsia"/>
          <w:noProof/>
        </w:rPr>
      </w:pPr>
      <w:hyperlink w:anchor="_Toc492658809" w:history="1">
        <w:r w:rsidRPr="00304473">
          <w:rPr>
            <w:rStyle w:val="Hyperlink"/>
            <w:noProof/>
          </w:rPr>
          <w:t>Table 3: Fiscal Year behavior with different dates for Reduction Schedule</w:t>
        </w:r>
        <w:r>
          <w:rPr>
            <w:noProof/>
            <w:webHidden/>
          </w:rPr>
          <w:tab/>
        </w:r>
        <w:r>
          <w:rPr>
            <w:noProof/>
            <w:webHidden/>
          </w:rPr>
          <w:fldChar w:fldCharType="begin"/>
        </w:r>
        <w:r>
          <w:rPr>
            <w:noProof/>
            <w:webHidden/>
          </w:rPr>
          <w:instrText xml:space="preserve"> PAGEREF _Toc492658809 \h </w:instrText>
        </w:r>
        <w:r>
          <w:rPr>
            <w:noProof/>
            <w:webHidden/>
          </w:rPr>
        </w:r>
        <w:r>
          <w:rPr>
            <w:noProof/>
            <w:webHidden/>
          </w:rPr>
          <w:fldChar w:fldCharType="separate"/>
        </w:r>
        <w:r>
          <w:rPr>
            <w:noProof/>
            <w:webHidden/>
          </w:rPr>
          <w:t>20</w:t>
        </w:r>
        <w:r>
          <w:rPr>
            <w:noProof/>
            <w:webHidden/>
          </w:rPr>
          <w:fldChar w:fldCharType="end"/>
        </w:r>
      </w:hyperlink>
    </w:p>
    <w:p w:rsidR="008448E0" w:rsidRDefault="008448E0" w:rsidP="009D12B4">
      <w:pPr>
        <w:outlineLvl w:val="0"/>
      </w:pPr>
      <w:r>
        <w:fldChar w:fldCharType="end"/>
      </w:r>
    </w:p>
    <w:p w:rsidR="008448E0" w:rsidRDefault="008448E0" w:rsidP="009D12B4">
      <w:pPr>
        <w:outlineLvl w:val="0"/>
      </w:pPr>
    </w:p>
    <w:p w:rsidR="008448E0" w:rsidRDefault="008448E0" w:rsidP="009D12B4">
      <w:pPr>
        <w:outlineLvl w:val="0"/>
      </w:pPr>
    </w:p>
    <w:p w:rsidR="008448E0" w:rsidRDefault="008448E0" w:rsidP="009D12B4">
      <w:pPr>
        <w:outlineLvl w:val="0"/>
      </w:pPr>
    </w:p>
    <w:p w:rsidR="008448E0" w:rsidRDefault="008448E0" w:rsidP="009D12B4">
      <w:pPr>
        <w:outlineLvl w:val="0"/>
      </w:pPr>
    </w:p>
    <w:p w:rsidR="008448E0" w:rsidRDefault="008448E0" w:rsidP="009D12B4">
      <w:pPr>
        <w:outlineLvl w:val="0"/>
      </w:pPr>
    </w:p>
    <w:p w:rsidR="008448E0" w:rsidRDefault="008448E0" w:rsidP="009D12B4">
      <w:pPr>
        <w:outlineLvl w:val="0"/>
      </w:pPr>
    </w:p>
    <w:p w:rsidR="008448E0" w:rsidRDefault="008448E0" w:rsidP="009D12B4">
      <w:pPr>
        <w:outlineLvl w:val="0"/>
      </w:pPr>
    </w:p>
    <w:p w:rsidR="008448E0" w:rsidRDefault="008448E0" w:rsidP="009D12B4">
      <w:pPr>
        <w:outlineLvl w:val="0"/>
      </w:pPr>
    </w:p>
    <w:p w:rsidR="008448E0" w:rsidRDefault="008448E0" w:rsidP="009D12B4">
      <w:pPr>
        <w:outlineLvl w:val="0"/>
      </w:pPr>
    </w:p>
    <w:p w:rsidR="008448E0" w:rsidRDefault="008448E0" w:rsidP="009D12B4">
      <w:pPr>
        <w:outlineLvl w:val="0"/>
      </w:pPr>
    </w:p>
    <w:p w:rsidR="008448E0" w:rsidRDefault="008448E0" w:rsidP="009D12B4">
      <w:pPr>
        <w:outlineLvl w:val="0"/>
      </w:pPr>
    </w:p>
    <w:p w:rsidR="008448E0" w:rsidRDefault="008448E0" w:rsidP="009D12B4">
      <w:pPr>
        <w:outlineLvl w:val="0"/>
      </w:pPr>
    </w:p>
    <w:p w:rsidR="008448E0" w:rsidRDefault="008448E0" w:rsidP="009D12B4">
      <w:pPr>
        <w:outlineLvl w:val="0"/>
      </w:pPr>
    </w:p>
    <w:p w:rsidR="008448E0" w:rsidRDefault="008448E0" w:rsidP="009D12B4">
      <w:pPr>
        <w:outlineLvl w:val="0"/>
      </w:pPr>
    </w:p>
    <w:p w:rsidR="008448E0" w:rsidRDefault="008448E0" w:rsidP="009D12B4">
      <w:pPr>
        <w:outlineLvl w:val="0"/>
      </w:pPr>
    </w:p>
    <w:p w:rsidR="00B73B81" w:rsidRDefault="00B73B81" w:rsidP="009D12B4">
      <w:pPr>
        <w:outlineLvl w:val="0"/>
      </w:pPr>
    </w:p>
    <w:p w:rsidR="00B73B81" w:rsidRDefault="00B73B81" w:rsidP="009D12B4">
      <w:pPr>
        <w:outlineLvl w:val="0"/>
      </w:pPr>
    </w:p>
    <w:p w:rsidR="00B73B81" w:rsidRDefault="00E84E61" w:rsidP="009D12B4">
      <w:pPr>
        <w:pStyle w:val="Heading1"/>
      </w:pPr>
      <w:bookmarkStart w:id="0" w:name="_Toc492659182"/>
      <w:r>
        <w:t>Introduction</w:t>
      </w:r>
      <w:bookmarkEnd w:id="0"/>
    </w:p>
    <w:p w:rsidR="00B73B81" w:rsidRDefault="00E84E61" w:rsidP="00E84E61">
      <w:pPr>
        <w:pStyle w:val="Heading2"/>
      </w:pPr>
      <w:bookmarkStart w:id="1" w:name="_Toc492659183"/>
      <w:r>
        <w:t>Purpose</w:t>
      </w:r>
      <w:bookmarkEnd w:id="1"/>
    </w:p>
    <w:p w:rsidR="00026A6F" w:rsidRPr="00026A6F" w:rsidRDefault="00026A6F" w:rsidP="00026A6F">
      <w:pPr>
        <w:pStyle w:val="NoSpacing"/>
      </w:pPr>
    </w:p>
    <w:p w:rsidR="00B73B81" w:rsidRPr="005E3946" w:rsidRDefault="00E84E61" w:rsidP="007D1F28">
      <w:pPr>
        <w:pStyle w:val="NoSpacing"/>
        <w:ind w:left="576"/>
      </w:pPr>
      <w:r w:rsidRPr="005E3946">
        <w:t>The purpose of this document is to</w:t>
      </w:r>
      <w:r w:rsidR="00C258C8">
        <w:t xml:space="preserve"> understand the concept of </w:t>
      </w:r>
      <w:r w:rsidRPr="005E3946">
        <w:t xml:space="preserve">Fiscal </w:t>
      </w:r>
      <w:r w:rsidR="00260C4E" w:rsidRPr="005E3946">
        <w:t>Year</w:t>
      </w:r>
      <w:r w:rsidR="00260C4E">
        <w:t xml:space="preserve">. </w:t>
      </w:r>
      <w:r w:rsidRPr="005E3946">
        <w:t xml:space="preserve">The </w:t>
      </w:r>
      <w:r w:rsidR="004709AB" w:rsidRPr="005E3946">
        <w:t xml:space="preserve">document </w:t>
      </w:r>
      <w:r w:rsidR="004709AB">
        <w:t>starts with</w:t>
      </w:r>
      <w:r w:rsidR="009937BA">
        <w:t xml:space="preserve"> basic overview of effective date and effective date rules in WORKTERRA Application and further </w:t>
      </w:r>
      <w:r w:rsidR="008E3E9F">
        <w:t>describes requirement</w:t>
      </w:r>
      <w:r w:rsidR="004709AB">
        <w:t xml:space="preserve"> of Next F</w:t>
      </w:r>
      <w:r w:rsidR="009937BA">
        <w:t xml:space="preserve">iscal Year </w:t>
      </w:r>
      <w:r w:rsidR="008E3E9F">
        <w:t>Rule, its</w:t>
      </w:r>
      <w:r w:rsidR="006855D8">
        <w:t xml:space="preserve"> </w:t>
      </w:r>
      <w:r w:rsidR="006A536A">
        <w:t xml:space="preserve">role </w:t>
      </w:r>
      <w:r w:rsidR="006855D8">
        <w:t xml:space="preserve">in SA </w:t>
      </w:r>
      <w:r w:rsidR="00275FFA">
        <w:t>Utility and</w:t>
      </w:r>
      <w:r w:rsidR="001D27ED">
        <w:t xml:space="preserve"> OE Setup Component for age band changes, reduction schedule and employee salary changes.</w:t>
      </w:r>
    </w:p>
    <w:p w:rsidR="000C666C" w:rsidRDefault="00026A6F" w:rsidP="00026A6F">
      <w:pPr>
        <w:pStyle w:val="Heading2"/>
      </w:pPr>
      <w:bookmarkStart w:id="2" w:name="_Toc492659184"/>
      <w:r>
        <w:t>Overview</w:t>
      </w:r>
      <w:bookmarkEnd w:id="2"/>
    </w:p>
    <w:p w:rsidR="00E323D5" w:rsidRDefault="00E323D5" w:rsidP="00E323D5">
      <w:pPr>
        <w:pStyle w:val="NoSpacing"/>
      </w:pPr>
    </w:p>
    <w:p w:rsidR="00E323D5" w:rsidRPr="001A4337" w:rsidRDefault="00342308" w:rsidP="00342308">
      <w:pPr>
        <w:pStyle w:val="NoSpacing"/>
        <w:ind w:left="576"/>
        <w:rPr>
          <w:b/>
        </w:rPr>
      </w:pPr>
      <w:r w:rsidRPr="001A4337">
        <w:rPr>
          <w:b/>
        </w:rPr>
        <w:t xml:space="preserve">Effective Date </w:t>
      </w:r>
    </w:p>
    <w:p w:rsidR="006A50B6" w:rsidRDefault="00342308" w:rsidP="00B6257D">
      <w:pPr>
        <w:pStyle w:val="NoSpacing"/>
        <w:ind w:left="576"/>
      </w:pPr>
      <w:r>
        <w:t xml:space="preserve">The date upon which something is considered to </w:t>
      </w:r>
      <w:r w:rsidR="006A50B6">
        <w:t>take effect is Effective date</w:t>
      </w:r>
      <w:r w:rsidR="00B6257D">
        <w:t xml:space="preserve">. Below are </w:t>
      </w:r>
      <w:r w:rsidR="00B6257D" w:rsidRPr="001A4337">
        <w:rPr>
          <w:b/>
        </w:rPr>
        <w:t>some areas</w:t>
      </w:r>
      <w:r w:rsidR="00B6257D">
        <w:t xml:space="preserve"> where effective date is decided for in the WORKTERRA Application:</w:t>
      </w:r>
    </w:p>
    <w:p w:rsidR="00071575" w:rsidRDefault="00071575" w:rsidP="00B6257D">
      <w:pPr>
        <w:pStyle w:val="NoSpacing"/>
        <w:ind w:left="576"/>
      </w:pPr>
    </w:p>
    <w:p w:rsidR="00B6257D" w:rsidRDefault="00AD079A" w:rsidP="00F7676F">
      <w:pPr>
        <w:pStyle w:val="NoSpacing"/>
        <w:numPr>
          <w:ilvl w:val="0"/>
          <w:numId w:val="4"/>
        </w:numPr>
      </w:pPr>
      <w:r>
        <w:t xml:space="preserve">Enrollment  </w:t>
      </w:r>
    </w:p>
    <w:p w:rsidR="00B6257D" w:rsidRDefault="00B6257D" w:rsidP="00B6257D">
      <w:pPr>
        <w:pStyle w:val="NoSpacing"/>
        <w:ind w:left="936"/>
      </w:pPr>
      <w:r>
        <w:t>From when can the employee avail the enrollment is decided by the effective date.</w:t>
      </w:r>
    </w:p>
    <w:p w:rsidR="00B6257D" w:rsidRDefault="00B6257D" w:rsidP="00B6257D">
      <w:pPr>
        <w:pStyle w:val="NoSpacing"/>
        <w:ind w:left="936"/>
      </w:pPr>
    </w:p>
    <w:p w:rsidR="00B6257D" w:rsidRDefault="00B6257D" w:rsidP="00F7676F">
      <w:pPr>
        <w:pStyle w:val="NoSpacing"/>
        <w:numPr>
          <w:ilvl w:val="0"/>
          <w:numId w:val="4"/>
        </w:numPr>
      </w:pPr>
      <w:r>
        <w:t xml:space="preserve">Plan </w:t>
      </w:r>
    </w:p>
    <w:p w:rsidR="00B6257D" w:rsidRDefault="00B6257D" w:rsidP="00B6257D">
      <w:pPr>
        <w:pStyle w:val="NoSpacing"/>
        <w:ind w:left="936"/>
      </w:pPr>
      <w:r>
        <w:t xml:space="preserve">Effective Date is required to know from when is the </w:t>
      </w:r>
      <w:r w:rsidR="00260C4E">
        <w:rPr>
          <w:b/>
          <w:i/>
        </w:rPr>
        <w:t>Plan E</w:t>
      </w:r>
      <w:r w:rsidRPr="00260C4E">
        <w:rPr>
          <w:b/>
          <w:i/>
        </w:rPr>
        <w:t>ffective</w:t>
      </w:r>
      <w:r>
        <w:t xml:space="preserve"> and when is the </w:t>
      </w:r>
      <w:r w:rsidR="00260C4E">
        <w:rPr>
          <w:b/>
          <w:i/>
        </w:rPr>
        <w:t>Plan T</w:t>
      </w:r>
      <w:r w:rsidRPr="00260C4E">
        <w:rPr>
          <w:b/>
          <w:i/>
        </w:rPr>
        <w:t>erminated</w:t>
      </w:r>
      <w:r>
        <w:t xml:space="preserve"> for employee. </w:t>
      </w:r>
    </w:p>
    <w:p w:rsidR="00B6257D" w:rsidRDefault="00B6257D" w:rsidP="00B6257D">
      <w:pPr>
        <w:pStyle w:val="NoSpacing"/>
        <w:ind w:left="936"/>
      </w:pPr>
    </w:p>
    <w:p w:rsidR="00B6257D" w:rsidRDefault="00B6257D" w:rsidP="00F7676F">
      <w:pPr>
        <w:pStyle w:val="NoSpacing"/>
        <w:numPr>
          <w:ilvl w:val="0"/>
          <w:numId w:val="4"/>
        </w:numPr>
      </w:pPr>
      <w:r>
        <w:t>Rate</w:t>
      </w:r>
    </w:p>
    <w:p w:rsidR="00B6257D" w:rsidRDefault="00B6257D" w:rsidP="00B6257D">
      <w:pPr>
        <w:pStyle w:val="NoSpacing"/>
        <w:ind w:left="936"/>
      </w:pPr>
      <w:r>
        <w:t xml:space="preserve">Effective Date is required to know from when is the </w:t>
      </w:r>
      <w:r w:rsidR="00260C4E">
        <w:rPr>
          <w:b/>
          <w:i/>
        </w:rPr>
        <w:t>Rate E</w:t>
      </w:r>
      <w:r w:rsidRPr="00260C4E">
        <w:rPr>
          <w:b/>
          <w:i/>
        </w:rPr>
        <w:t>ffective</w:t>
      </w:r>
      <w:r>
        <w:t xml:space="preserve"> and when is the </w:t>
      </w:r>
      <w:r w:rsidR="00260C4E">
        <w:rPr>
          <w:b/>
          <w:i/>
        </w:rPr>
        <w:t>Rate T</w:t>
      </w:r>
      <w:r w:rsidRPr="00260C4E">
        <w:rPr>
          <w:b/>
          <w:i/>
        </w:rPr>
        <w:t>erminated</w:t>
      </w:r>
      <w:r>
        <w:t xml:space="preserve"> for employee. </w:t>
      </w:r>
    </w:p>
    <w:p w:rsidR="00B6257D" w:rsidRDefault="00B6257D" w:rsidP="00B6257D">
      <w:pPr>
        <w:pStyle w:val="NoSpacing"/>
        <w:ind w:left="936"/>
      </w:pPr>
    </w:p>
    <w:p w:rsidR="001B1C8D" w:rsidRPr="001A4337" w:rsidRDefault="001B1C8D" w:rsidP="005279A1">
      <w:pPr>
        <w:pStyle w:val="NoSpacing"/>
        <w:ind w:firstLine="720"/>
        <w:rPr>
          <w:b/>
        </w:rPr>
      </w:pPr>
      <w:r w:rsidRPr="001A4337">
        <w:rPr>
          <w:b/>
        </w:rPr>
        <w:t>Effective Date Rules</w:t>
      </w:r>
    </w:p>
    <w:p w:rsidR="001B1C8D" w:rsidRDefault="00F31BE2" w:rsidP="005279A1">
      <w:pPr>
        <w:pStyle w:val="NoSpacing"/>
        <w:ind w:left="720"/>
      </w:pPr>
      <w:r>
        <w:t xml:space="preserve">The WORKTERRA Application has an efficient approach to customize the effective date. These customizations are done using Effective Date Rules. </w:t>
      </w:r>
      <w:r w:rsidR="001B1C8D">
        <w:t>Below are some effective date rules:</w:t>
      </w:r>
    </w:p>
    <w:p w:rsidR="001B1C8D" w:rsidRDefault="001B1C8D" w:rsidP="00B6257D">
      <w:pPr>
        <w:pStyle w:val="NoSpacing"/>
        <w:ind w:left="936"/>
      </w:pPr>
    </w:p>
    <w:p w:rsidR="001B1C8D" w:rsidRPr="001A4337" w:rsidRDefault="009D03B0" w:rsidP="00F7676F">
      <w:pPr>
        <w:pStyle w:val="NoSpacing"/>
        <w:numPr>
          <w:ilvl w:val="0"/>
          <w:numId w:val="5"/>
        </w:numPr>
        <w:rPr>
          <w:b/>
        </w:rPr>
      </w:pPr>
      <w:r w:rsidRPr="001A4337">
        <w:rPr>
          <w:b/>
        </w:rPr>
        <w:t>Specific Date Selection</w:t>
      </w:r>
    </w:p>
    <w:p w:rsidR="009D03B0" w:rsidRDefault="00395761" w:rsidP="00395761">
      <w:pPr>
        <w:pStyle w:val="NoSpacing"/>
        <w:ind w:left="1296"/>
      </w:pPr>
      <w:r>
        <w:t>For this date rule there is a provision to provide a particular date for e.g.  08 /01/Next Year. Wherever this rule is applied the change will be effective from August 01 next year.</w:t>
      </w:r>
    </w:p>
    <w:p w:rsidR="00395761" w:rsidRDefault="00395761" w:rsidP="009D03B0">
      <w:pPr>
        <w:pStyle w:val="NoSpacing"/>
        <w:ind w:left="1296"/>
      </w:pPr>
    </w:p>
    <w:p w:rsidR="009D03B0" w:rsidRPr="001A4337" w:rsidRDefault="009D03B0" w:rsidP="00F7676F">
      <w:pPr>
        <w:pStyle w:val="NoSpacing"/>
        <w:numPr>
          <w:ilvl w:val="0"/>
          <w:numId w:val="5"/>
        </w:numPr>
        <w:rPr>
          <w:b/>
        </w:rPr>
      </w:pPr>
      <w:r w:rsidRPr="001A4337">
        <w:rPr>
          <w:b/>
        </w:rPr>
        <w:t>Effective on Birthday</w:t>
      </w:r>
    </w:p>
    <w:p w:rsidR="00395761" w:rsidRDefault="00395761" w:rsidP="00395761">
      <w:pPr>
        <w:pStyle w:val="NoSpacing"/>
        <w:ind w:left="1296"/>
      </w:pPr>
      <w:r>
        <w:t>This rule states that the change will be effective from the date of employee’s birthday in that year.</w:t>
      </w:r>
    </w:p>
    <w:p w:rsidR="00395761" w:rsidRDefault="00395761" w:rsidP="00395761">
      <w:pPr>
        <w:pStyle w:val="NoSpacing"/>
        <w:ind w:left="1296"/>
      </w:pPr>
    </w:p>
    <w:p w:rsidR="009D03B0" w:rsidRPr="001A4337" w:rsidRDefault="009D03B0" w:rsidP="00F7676F">
      <w:pPr>
        <w:pStyle w:val="NoSpacing"/>
        <w:numPr>
          <w:ilvl w:val="0"/>
          <w:numId w:val="5"/>
        </w:numPr>
        <w:rPr>
          <w:b/>
        </w:rPr>
      </w:pPr>
      <w:r w:rsidRPr="001A4337">
        <w:rPr>
          <w:b/>
        </w:rPr>
        <w:t>Next Pay Date</w:t>
      </w:r>
    </w:p>
    <w:p w:rsidR="00395761" w:rsidRDefault="00395761" w:rsidP="00395761">
      <w:pPr>
        <w:pStyle w:val="NoSpacing"/>
        <w:ind w:left="1296"/>
      </w:pPr>
      <w:r>
        <w:t>This rule will allow the change to be effective from the employee’s next pay date in that year.</w:t>
      </w:r>
    </w:p>
    <w:p w:rsidR="00395761" w:rsidRDefault="00395761" w:rsidP="00395761">
      <w:pPr>
        <w:pStyle w:val="NoSpacing"/>
      </w:pPr>
    </w:p>
    <w:p w:rsidR="009D03B0" w:rsidRPr="001A4337" w:rsidRDefault="009D03B0" w:rsidP="00F7676F">
      <w:pPr>
        <w:pStyle w:val="NoSpacing"/>
        <w:numPr>
          <w:ilvl w:val="0"/>
          <w:numId w:val="5"/>
        </w:numPr>
        <w:rPr>
          <w:b/>
        </w:rPr>
      </w:pPr>
      <w:r w:rsidRPr="001A4337">
        <w:rPr>
          <w:b/>
        </w:rPr>
        <w:t>Next Pay Period Start Date</w:t>
      </w:r>
    </w:p>
    <w:p w:rsidR="008E3E9F" w:rsidRDefault="001A4337" w:rsidP="002C7E6A">
      <w:pPr>
        <w:pStyle w:val="NoSpacing"/>
        <w:ind w:left="1440"/>
      </w:pPr>
      <w:r>
        <w:t xml:space="preserve">This rule will let the change happen at </w:t>
      </w:r>
      <w:r w:rsidR="008E3E9F">
        <w:t>employee’s next pay period start date in that year.</w:t>
      </w:r>
    </w:p>
    <w:p w:rsidR="008E3E9F" w:rsidRDefault="008E3E9F" w:rsidP="008E3E9F">
      <w:pPr>
        <w:pStyle w:val="NoSpacing"/>
        <w:ind w:left="990"/>
      </w:pPr>
    </w:p>
    <w:p w:rsidR="00071575" w:rsidRDefault="00071575" w:rsidP="008E3E9F">
      <w:pPr>
        <w:pStyle w:val="NoSpacing"/>
        <w:ind w:left="990"/>
      </w:pPr>
    </w:p>
    <w:p w:rsidR="00071575" w:rsidRDefault="00071575" w:rsidP="008E3E9F">
      <w:pPr>
        <w:pStyle w:val="NoSpacing"/>
        <w:ind w:left="990"/>
      </w:pPr>
    </w:p>
    <w:p w:rsidR="008E3E9F" w:rsidRPr="00855BAD" w:rsidRDefault="008E3E9F" w:rsidP="00F7676F">
      <w:pPr>
        <w:pStyle w:val="NoSpacing"/>
        <w:numPr>
          <w:ilvl w:val="0"/>
          <w:numId w:val="5"/>
        </w:numPr>
        <w:rPr>
          <w:b/>
          <w:i/>
        </w:rPr>
      </w:pPr>
      <w:r w:rsidRPr="00855BAD">
        <w:rPr>
          <w:b/>
          <w:i/>
        </w:rPr>
        <w:t>No not for current year</w:t>
      </w:r>
    </w:p>
    <w:p w:rsidR="00B6257D" w:rsidRDefault="00D80347" w:rsidP="008F7D20">
      <w:pPr>
        <w:pStyle w:val="NoSpacing"/>
        <w:ind w:left="1296"/>
      </w:pPr>
      <w:r>
        <w:t>This rule states that the change expected should not be considered for the current year.</w:t>
      </w:r>
    </w:p>
    <w:p w:rsidR="00071575" w:rsidRDefault="00071575" w:rsidP="008F7D20">
      <w:pPr>
        <w:pStyle w:val="NoSpacing"/>
        <w:ind w:left="1296"/>
      </w:pPr>
    </w:p>
    <w:p w:rsidR="00071575" w:rsidRDefault="00071575" w:rsidP="00071575">
      <w:pPr>
        <w:pStyle w:val="NoSpacing"/>
        <w:ind w:firstLine="720"/>
        <w:rPr>
          <w:b/>
        </w:rPr>
      </w:pPr>
      <w:r w:rsidRPr="00071575">
        <w:rPr>
          <w:b/>
        </w:rPr>
        <w:t>Next Fiscal Year</w:t>
      </w:r>
    </w:p>
    <w:p w:rsidR="00071575" w:rsidRDefault="00CD1524" w:rsidP="00071575">
      <w:pPr>
        <w:pStyle w:val="NoSpacing"/>
        <w:ind w:firstLine="720"/>
      </w:pPr>
      <w:r>
        <w:t>It is an</w:t>
      </w:r>
      <w:r w:rsidR="00071575" w:rsidRPr="00071575">
        <w:t xml:space="preserve"> effective date rule. </w:t>
      </w:r>
    </w:p>
    <w:p w:rsidR="00071575" w:rsidRDefault="00071575" w:rsidP="00071575">
      <w:pPr>
        <w:pStyle w:val="NoSpacing"/>
        <w:ind w:firstLine="720"/>
      </w:pPr>
      <w:r>
        <w:t>Accor</w:t>
      </w:r>
      <w:r w:rsidR="00260C4E">
        <w:t>ding to calendar fiscal year (f</w:t>
      </w:r>
      <w:r>
        <w:t>r</w:t>
      </w:r>
      <w:r w:rsidR="00260C4E">
        <w:t>o</w:t>
      </w:r>
      <w:r>
        <w:t xml:space="preserve">m Jan 1 to Dec 31), the change should be effective from </w:t>
      </w:r>
      <w:r>
        <w:tab/>
        <w:t xml:space="preserve">01/01/Next Year i.e. </w:t>
      </w:r>
      <w:r w:rsidRPr="00AA3352">
        <w:rPr>
          <w:b/>
          <w:i/>
        </w:rPr>
        <w:t>January 01 Next Year.</w:t>
      </w:r>
    </w:p>
    <w:p w:rsidR="00534B03" w:rsidRDefault="00534B03" w:rsidP="00855BAD">
      <w:pPr>
        <w:pStyle w:val="NoSpacing"/>
      </w:pPr>
    </w:p>
    <w:p w:rsidR="00DF6488" w:rsidRDefault="00DF6488" w:rsidP="00DF6488">
      <w:pPr>
        <w:pStyle w:val="Heading1"/>
      </w:pPr>
      <w:bookmarkStart w:id="3" w:name="_Toc492659185"/>
      <w:r>
        <w:t>Fiscal Year Customization on Company Information</w:t>
      </w:r>
      <w:bookmarkEnd w:id="3"/>
    </w:p>
    <w:p w:rsidR="00DF6488" w:rsidRDefault="00DF6488" w:rsidP="00DF6488">
      <w:pPr>
        <w:ind w:left="432"/>
      </w:pPr>
      <w:r>
        <w:t>Below are the steps to customize Fiscal Year on Company Information tab.</w:t>
      </w:r>
    </w:p>
    <w:p w:rsidR="00DF6488" w:rsidRDefault="00DF6488" w:rsidP="00F7676F">
      <w:pPr>
        <w:pStyle w:val="ListParagraph"/>
        <w:numPr>
          <w:ilvl w:val="0"/>
          <w:numId w:val="3"/>
        </w:numPr>
      </w:pPr>
      <w:r>
        <w:t>Login into the application, select a company. Expand  the left menu and select Company Information (Employer Administration -&gt; Company Information)</w:t>
      </w:r>
    </w:p>
    <w:p w:rsidR="00DF6488" w:rsidRDefault="00DF6488" w:rsidP="00DF6488">
      <w:pPr>
        <w:pStyle w:val="ListParagraph"/>
        <w:ind w:left="792"/>
      </w:pPr>
    </w:p>
    <w:p w:rsidR="00DF6488" w:rsidRDefault="00DF6488" w:rsidP="00DF6488">
      <w:pPr>
        <w:keepNext/>
        <w:ind w:left="720" w:firstLine="720"/>
      </w:pPr>
      <w:r w:rsidRPr="0077679A">
        <w:rPr>
          <w:noProof/>
        </w:rPr>
        <w:drawing>
          <wp:inline distT="0" distB="0" distL="0" distR="0">
            <wp:extent cx="2238483" cy="2913580"/>
            <wp:effectExtent l="19050" t="0" r="9417" b="0"/>
            <wp:docPr id="13" name="Picture 4" descr="C:\Users\Chaitali.Acharya\Desktop\Company Information.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Chaitali.Acharya\Desktop\Company Information.png"/>
                    <pic:cNvPicPr>
                      <a:picLocks noChangeAspect="1" noChangeArrowheads="1"/>
                    </pic:cNvPicPr>
                  </pic:nvPicPr>
                  <pic:blipFill>
                    <a:blip r:embed="rId10" cstate="print"/>
                    <a:stretch>
                      <a:fillRect/>
                    </a:stretch>
                  </pic:blipFill>
                  <pic:spPr bwMode="auto">
                    <a:xfrm>
                      <a:off x="0" y="0"/>
                      <a:ext cx="2238483" cy="2913580"/>
                    </a:xfrm>
                    <a:prstGeom prst="rect">
                      <a:avLst/>
                    </a:prstGeom>
                    <a:noFill/>
                    <a:ln w="9525">
                      <a:noFill/>
                      <a:miter lim="800000"/>
                      <a:headEnd/>
                      <a:tailEnd/>
                    </a:ln>
                  </pic:spPr>
                </pic:pic>
              </a:graphicData>
            </a:graphic>
          </wp:inline>
        </w:drawing>
      </w:r>
    </w:p>
    <w:p w:rsidR="00DF6488" w:rsidRDefault="00DF6488" w:rsidP="00DF6488">
      <w:pPr>
        <w:pStyle w:val="Caption"/>
        <w:ind w:left="720" w:firstLine="720"/>
      </w:pPr>
      <w:bookmarkStart w:id="4" w:name="_Toc492659206"/>
      <w:r>
        <w:t xml:space="preserve">Figure </w:t>
      </w:r>
      <w:fldSimple w:instr=" SEQ Figure \* ARABIC ">
        <w:r w:rsidR="00D861C6">
          <w:rPr>
            <w:noProof/>
          </w:rPr>
          <w:t>1</w:t>
        </w:r>
      </w:fldSimple>
      <w:r>
        <w:t xml:space="preserve">: </w:t>
      </w:r>
      <w:r w:rsidRPr="006A2C5D">
        <w:t>Company Information menu</w:t>
      </w:r>
      <w:bookmarkEnd w:id="4"/>
    </w:p>
    <w:p w:rsidR="00DF6488" w:rsidRPr="008E20A2" w:rsidRDefault="00DF6488" w:rsidP="00F7676F">
      <w:pPr>
        <w:pStyle w:val="ListParagraph"/>
        <w:numPr>
          <w:ilvl w:val="0"/>
          <w:numId w:val="3"/>
        </w:numPr>
        <w:rPr>
          <w:rFonts w:asciiTheme="minorHAnsi" w:hAnsiTheme="minorHAnsi"/>
        </w:rPr>
      </w:pPr>
      <w:r w:rsidRPr="008E20A2">
        <w:rPr>
          <w:rFonts w:asciiTheme="minorHAnsi" w:hAnsiTheme="minorHAnsi"/>
        </w:rPr>
        <w:t xml:space="preserve">Here we can customize the Fiscal Year Start Month, Fiscal Year Start Day, Fiscal Year End Month and Fiscal Year End Day as shown in </w:t>
      </w:r>
      <w:fldSimple w:instr=" REF _Ref491958620 \h  \* MERGEFORMAT ">
        <w:r w:rsidRPr="008E20A2">
          <w:rPr>
            <w:rFonts w:asciiTheme="minorHAnsi" w:hAnsiTheme="minorHAnsi"/>
          </w:rPr>
          <w:t xml:space="preserve">Figure </w:t>
        </w:r>
        <w:r w:rsidRPr="008E20A2">
          <w:rPr>
            <w:rFonts w:asciiTheme="minorHAnsi" w:hAnsiTheme="minorHAnsi"/>
            <w:noProof/>
          </w:rPr>
          <w:t>2</w:t>
        </w:r>
      </w:fldSimple>
      <w:r w:rsidRPr="008E20A2">
        <w:rPr>
          <w:rFonts w:asciiTheme="minorHAnsi" w:hAnsiTheme="minorHAnsi"/>
        </w:rPr>
        <w:t xml:space="preserve"> below</w:t>
      </w:r>
    </w:p>
    <w:p w:rsidR="00DF6488" w:rsidRDefault="00DF6488" w:rsidP="00DF6488">
      <w:pPr>
        <w:pStyle w:val="ListParagraph"/>
        <w:ind w:left="1080"/>
      </w:pPr>
    </w:p>
    <w:p w:rsidR="00DF6488" w:rsidRDefault="00DF6488" w:rsidP="00DF6488">
      <w:pPr>
        <w:keepNext/>
        <w:ind w:left="360" w:firstLine="720"/>
      </w:pPr>
      <w:r w:rsidRPr="0077679A">
        <w:rPr>
          <w:noProof/>
        </w:rPr>
        <w:drawing>
          <wp:inline distT="0" distB="0" distL="0" distR="0">
            <wp:extent cx="4922700" cy="1685925"/>
            <wp:effectExtent l="19050" t="0" r="0" b="0"/>
            <wp:docPr id="14" name="Picture 1" descr="C:\Users\Admin\Desktop\Chaitali\FiscalYear-CompanyInformation.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dmin\Desktop\Chaitali\FiscalYear-CompanyInformation.png"/>
                    <pic:cNvPicPr>
                      <a:picLocks noChangeAspect="1" noChangeArrowheads="1"/>
                    </pic:cNvPicPr>
                  </pic:nvPicPr>
                  <pic:blipFill>
                    <a:blip r:embed="rId11" cstate="print"/>
                    <a:srcRect/>
                    <a:stretch>
                      <a:fillRect/>
                    </a:stretch>
                  </pic:blipFill>
                  <pic:spPr bwMode="auto">
                    <a:xfrm>
                      <a:off x="0" y="0"/>
                      <a:ext cx="4938357" cy="1691287"/>
                    </a:xfrm>
                    <a:prstGeom prst="rect">
                      <a:avLst/>
                    </a:prstGeom>
                    <a:noFill/>
                    <a:ln w="9525">
                      <a:noFill/>
                      <a:miter lim="800000"/>
                      <a:headEnd/>
                      <a:tailEnd/>
                    </a:ln>
                  </pic:spPr>
                </pic:pic>
              </a:graphicData>
            </a:graphic>
          </wp:inline>
        </w:drawing>
      </w:r>
    </w:p>
    <w:p w:rsidR="00DF6488" w:rsidRDefault="00DF6488" w:rsidP="00DF6488">
      <w:pPr>
        <w:pStyle w:val="Caption"/>
        <w:jc w:val="center"/>
      </w:pPr>
      <w:bookmarkStart w:id="5" w:name="_Ref492486535"/>
      <w:bookmarkStart w:id="6" w:name="_Toc492659207"/>
      <w:r>
        <w:t xml:space="preserve">Figure </w:t>
      </w:r>
      <w:fldSimple w:instr=" SEQ Figure \* ARABIC ">
        <w:r w:rsidR="00D861C6">
          <w:rPr>
            <w:noProof/>
          </w:rPr>
          <w:t>2</w:t>
        </w:r>
      </w:fldSimple>
      <w:bookmarkEnd w:id="5"/>
      <w:r>
        <w:t>:</w:t>
      </w:r>
      <w:r w:rsidRPr="00A32CD2">
        <w:t xml:space="preserve"> Fiscal year customization on Company Information</w:t>
      </w:r>
      <w:bookmarkEnd w:id="6"/>
    </w:p>
    <w:p w:rsidR="00DF6488" w:rsidRPr="00C81FCB" w:rsidRDefault="00DF6488" w:rsidP="00DF6488">
      <w:pPr>
        <w:pStyle w:val="ListParagraph"/>
        <w:ind w:left="792"/>
      </w:pPr>
    </w:p>
    <w:p w:rsidR="00DF6488" w:rsidRDefault="00DF6488" w:rsidP="00897441">
      <w:pPr>
        <w:pStyle w:val="NoSpacing"/>
        <w:ind w:firstLine="630"/>
      </w:pPr>
      <w:r>
        <w:t xml:space="preserve">There are two customizations of Fiscal Year </w:t>
      </w:r>
      <w:r w:rsidRPr="00751C74">
        <w:rPr>
          <w:b/>
          <w:i/>
        </w:rPr>
        <w:t>considered</w:t>
      </w:r>
      <w:r>
        <w:t xml:space="preserve"> in the system those are below:</w:t>
      </w:r>
    </w:p>
    <w:p w:rsidR="00DF6488" w:rsidRPr="005D24F1" w:rsidRDefault="00DF6488" w:rsidP="00F7676F">
      <w:pPr>
        <w:pStyle w:val="NoSpacing"/>
        <w:numPr>
          <w:ilvl w:val="0"/>
          <w:numId w:val="2"/>
        </w:numPr>
        <w:rPr>
          <w:b/>
        </w:rPr>
      </w:pPr>
      <w:r w:rsidRPr="005D24F1">
        <w:rPr>
          <w:b/>
        </w:rPr>
        <w:t>Calendar Fiscal Year</w:t>
      </w:r>
    </w:p>
    <w:p w:rsidR="00DF6488" w:rsidRDefault="00DF6488" w:rsidP="00DF6488">
      <w:pPr>
        <w:pStyle w:val="NoSpacing"/>
        <w:ind w:left="990"/>
      </w:pPr>
      <w:r>
        <w:t xml:space="preserve">When the Fiscal Year is set from January 1 to December 31 then it is Calendar Fiscal Year as seen in </w:t>
      </w:r>
      <w:r w:rsidR="00522088">
        <w:fldChar w:fldCharType="begin"/>
      </w:r>
      <w:r>
        <w:instrText xml:space="preserve"> REF _Ref491958620 \h </w:instrText>
      </w:r>
      <w:r w:rsidR="00522088">
        <w:fldChar w:fldCharType="separate"/>
      </w:r>
      <w:r>
        <w:t xml:space="preserve">Figure </w:t>
      </w:r>
      <w:r>
        <w:rPr>
          <w:noProof/>
        </w:rPr>
        <w:t>2</w:t>
      </w:r>
      <w:r w:rsidR="00522088">
        <w:fldChar w:fldCharType="end"/>
      </w:r>
      <w:r>
        <w:t>.</w:t>
      </w:r>
    </w:p>
    <w:p w:rsidR="00DF6488" w:rsidRDefault="00DF6488" w:rsidP="00DF6488">
      <w:pPr>
        <w:pStyle w:val="NoSpacing"/>
        <w:ind w:left="432"/>
      </w:pPr>
    </w:p>
    <w:p w:rsidR="00DF6488" w:rsidRPr="005D24F1" w:rsidRDefault="00DF6488" w:rsidP="00F7676F">
      <w:pPr>
        <w:pStyle w:val="NoSpacing"/>
        <w:numPr>
          <w:ilvl w:val="0"/>
          <w:numId w:val="2"/>
        </w:numPr>
        <w:rPr>
          <w:b/>
        </w:rPr>
      </w:pPr>
      <w:r w:rsidRPr="005D24F1">
        <w:rPr>
          <w:b/>
        </w:rPr>
        <w:t>Mid Fiscal Year</w:t>
      </w:r>
    </w:p>
    <w:p w:rsidR="00DF6488" w:rsidRDefault="00CD1524" w:rsidP="00DF6488">
      <w:pPr>
        <w:pStyle w:val="NoSpacing"/>
        <w:ind w:left="990"/>
      </w:pPr>
      <w:r>
        <w:t>Apart from Jan 1 to December 31, any other combination of entire year for e.g. June 1 to May 31 or November 1 to 31</w:t>
      </w:r>
      <w:r w:rsidRPr="00CD1524">
        <w:rPr>
          <w:vertAlign w:val="superscript"/>
        </w:rPr>
        <w:t>st</w:t>
      </w:r>
      <w:r>
        <w:t xml:space="preserve"> October etc. could be considered as Mid Fiscal Year.</w:t>
      </w:r>
    </w:p>
    <w:p w:rsidR="00CD1524" w:rsidRDefault="00CD1524" w:rsidP="00DF6488">
      <w:pPr>
        <w:pStyle w:val="NoSpacing"/>
        <w:ind w:left="990"/>
      </w:pPr>
    </w:p>
    <w:p w:rsidR="00DF6488" w:rsidRDefault="00DF6488" w:rsidP="00DF6488">
      <w:pPr>
        <w:pStyle w:val="NoSpacing"/>
        <w:ind w:left="990"/>
        <w:rPr>
          <w:b/>
        </w:rPr>
      </w:pPr>
      <w:r>
        <w:t xml:space="preserve">For this document we shall consider </w:t>
      </w:r>
      <w:r w:rsidRPr="00751C74">
        <w:rPr>
          <w:b/>
          <w:u w:val="single"/>
        </w:rPr>
        <w:t>Calendar Fiscal Year</w:t>
      </w:r>
      <w:r w:rsidRPr="005D24F1">
        <w:rPr>
          <w:b/>
        </w:rPr>
        <w:t>.</w:t>
      </w:r>
    </w:p>
    <w:p w:rsidR="00AA3352" w:rsidRPr="005D24F1" w:rsidRDefault="00AA3352" w:rsidP="00DF6488">
      <w:pPr>
        <w:pStyle w:val="NoSpacing"/>
        <w:ind w:left="990"/>
        <w:rPr>
          <w:b/>
        </w:rPr>
      </w:pPr>
    </w:p>
    <w:p w:rsidR="00DF6488" w:rsidRDefault="008900E4" w:rsidP="00AA3352">
      <w:pPr>
        <w:pStyle w:val="NoSpacing"/>
        <w:ind w:left="270" w:firstLine="720"/>
      </w:pPr>
      <w:r>
        <w:t>Fiscal year implementation is done for the following:</w:t>
      </w:r>
    </w:p>
    <w:p w:rsidR="008900E4" w:rsidRDefault="008900E4" w:rsidP="00F7676F">
      <w:pPr>
        <w:pStyle w:val="NoSpacing"/>
        <w:numPr>
          <w:ilvl w:val="0"/>
          <w:numId w:val="12"/>
        </w:numPr>
      </w:pPr>
      <w:r>
        <w:t>Age Band changes.</w:t>
      </w:r>
    </w:p>
    <w:p w:rsidR="008900E4" w:rsidRDefault="008900E4" w:rsidP="00F7676F">
      <w:pPr>
        <w:pStyle w:val="NoSpacing"/>
        <w:numPr>
          <w:ilvl w:val="0"/>
          <w:numId w:val="12"/>
        </w:numPr>
      </w:pPr>
      <w:r>
        <w:t>Employee salary changes.</w:t>
      </w:r>
    </w:p>
    <w:p w:rsidR="008900E4" w:rsidRDefault="008900E4" w:rsidP="00F7676F">
      <w:pPr>
        <w:pStyle w:val="NoSpacing"/>
        <w:numPr>
          <w:ilvl w:val="0"/>
          <w:numId w:val="12"/>
        </w:numPr>
      </w:pPr>
      <w:r>
        <w:t>Reduction schedule for the coverage.</w:t>
      </w:r>
    </w:p>
    <w:p w:rsidR="00421574" w:rsidRDefault="00421574" w:rsidP="00421574">
      <w:pPr>
        <w:pStyle w:val="NoSpacing"/>
        <w:ind w:left="720"/>
      </w:pPr>
    </w:p>
    <w:p w:rsidR="00E85C4C" w:rsidRDefault="00D01928" w:rsidP="008E3E9F">
      <w:pPr>
        <w:pStyle w:val="Heading1"/>
      </w:pPr>
      <w:r>
        <w:t xml:space="preserve"> </w:t>
      </w:r>
      <w:bookmarkStart w:id="7" w:name="_Toc492659186"/>
      <w:r w:rsidRPr="008E3E9F">
        <w:t>Fiscal</w:t>
      </w:r>
      <w:r w:rsidR="008E3E9F" w:rsidRPr="008E3E9F">
        <w:t xml:space="preserve"> Year</w:t>
      </w:r>
      <w:r w:rsidR="001742AF">
        <w:t xml:space="preserve"> I</w:t>
      </w:r>
      <w:r w:rsidR="008F7D20">
        <w:t>mplementation</w:t>
      </w:r>
      <w:r w:rsidR="009676FD">
        <w:t xml:space="preserve"> for Age Band changes</w:t>
      </w:r>
      <w:bookmarkEnd w:id="7"/>
    </w:p>
    <w:p w:rsidR="00855BAD" w:rsidRDefault="00855BAD" w:rsidP="00D01928">
      <w:pPr>
        <w:pStyle w:val="Heading2"/>
      </w:pPr>
      <w:bookmarkStart w:id="8" w:name="_Toc492659187"/>
      <w:r w:rsidRPr="00855BAD">
        <w:t>Employee Age Band Switch</w:t>
      </w:r>
      <w:bookmarkEnd w:id="8"/>
    </w:p>
    <w:p w:rsidR="00DF6488" w:rsidRDefault="005C05BB" w:rsidP="00DF6488">
      <w:pPr>
        <w:keepNext/>
        <w:ind w:left="432"/>
        <w:jc w:val="center"/>
      </w:pPr>
      <w:r>
        <w:rPr>
          <w:b/>
          <w:noProof/>
        </w:rPr>
        <w:drawing>
          <wp:inline distT="0" distB="0" distL="0" distR="0">
            <wp:extent cx="5732145" cy="3680298"/>
            <wp:effectExtent l="19050" t="0" r="1905" b="0"/>
            <wp:docPr id="10" name="Picture 15" descr="C:\Users\Chaitali.Acharya\Desktop\Fiscal  Year\ageb.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C:\Users\Chaitali.Acharya\Desktop\Fiscal  Year\ageb.png"/>
                    <pic:cNvPicPr>
                      <a:picLocks noChangeAspect="1" noChangeArrowheads="1"/>
                    </pic:cNvPicPr>
                  </pic:nvPicPr>
                  <pic:blipFill>
                    <a:blip r:embed="rId12" cstate="print"/>
                    <a:srcRect/>
                    <a:stretch>
                      <a:fillRect/>
                    </a:stretch>
                  </pic:blipFill>
                  <pic:spPr bwMode="auto">
                    <a:xfrm>
                      <a:off x="0" y="0"/>
                      <a:ext cx="5732145" cy="3680298"/>
                    </a:xfrm>
                    <a:prstGeom prst="rect">
                      <a:avLst/>
                    </a:prstGeom>
                    <a:noFill/>
                    <a:ln w="9525">
                      <a:noFill/>
                      <a:miter lim="800000"/>
                      <a:headEnd/>
                      <a:tailEnd/>
                    </a:ln>
                  </pic:spPr>
                </pic:pic>
              </a:graphicData>
            </a:graphic>
          </wp:inline>
        </w:drawing>
      </w:r>
    </w:p>
    <w:p w:rsidR="00C33C7A" w:rsidRDefault="00DF6488" w:rsidP="00DF6488">
      <w:pPr>
        <w:pStyle w:val="Caption"/>
        <w:jc w:val="center"/>
      </w:pPr>
      <w:bookmarkStart w:id="9" w:name="_Toc492659208"/>
      <w:r>
        <w:t xml:space="preserve">Figure </w:t>
      </w:r>
      <w:fldSimple w:instr=" SEQ Figure \* ARABIC ">
        <w:r w:rsidR="00D861C6">
          <w:rPr>
            <w:noProof/>
          </w:rPr>
          <w:t>3</w:t>
        </w:r>
      </w:fldSimple>
      <w:r>
        <w:t>:</w:t>
      </w:r>
      <w:r w:rsidRPr="00E416A0">
        <w:t xml:space="preserve"> Employee getting new rate as per new age band</w:t>
      </w:r>
      <w:bookmarkEnd w:id="9"/>
    </w:p>
    <w:p w:rsidR="00E8474C" w:rsidRDefault="00E8474C" w:rsidP="00E8474C"/>
    <w:p w:rsidR="00E8474C" w:rsidRDefault="00E8474C" w:rsidP="00E8474C"/>
    <w:p w:rsidR="00E8474C" w:rsidRDefault="00E8474C" w:rsidP="00E8474C"/>
    <w:p w:rsidR="00E8474C" w:rsidRPr="00E8474C" w:rsidRDefault="00E8474C" w:rsidP="00E8474C"/>
    <w:p w:rsidR="00855BAD" w:rsidRPr="008E20A2" w:rsidRDefault="007960F7" w:rsidP="00F7676F">
      <w:pPr>
        <w:pStyle w:val="NoSpacing"/>
        <w:numPr>
          <w:ilvl w:val="0"/>
          <w:numId w:val="6"/>
        </w:numPr>
      </w:pPr>
      <w:r w:rsidRPr="008E20A2">
        <w:lastRenderedPageBreak/>
        <w:t>In the WORKTERRA Application, Plans an</w:t>
      </w:r>
      <w:r w:rsidR="00EE42EB">
        <w:t>d Rates are configured first,</w:t>
      </w:r>
      <w:r w:rsidRPr="008E20A2">
        <w:t xml:space="preserve"> </w:t>
      </w:r>
      <w:r w:rsidR="00EE42EB" w:rsidRPr="008E20A2">
        <w:t>and then</w:t>
      </w:r>
      <w:r w:rsidRPr="008E20A2">
        <w:t xml:space="preserve"> rates and plans belonging to the same benefit template are mapped. After the employee enrolled in a </w:t>
      </w:r>
      <w:r w:rsidR="00B26C60" w:rsidRPr="008E20A2">
        <w:t>plan, the employee</w:t>
      </w:r>
      <w:r w:rsidRPr="008E20A2">
        <w:t xml:space="preserve"> gets the rate mapped to that plan.</w:t>
      </w:r>
    </w:p>
    <w:p w:rsidR="008E3E9F" w:rsidRPr="008E20A2" w:rsidRDefault="002F45B1" w:rsidP="00F7676F">
      <w:pPr>
        <w:pStyle w:val="NoSpacing"/>
        <w:numPr>
          <w:ilvl w:val="0"/>
          <w:numId w:val="6"/>
        </w:numPr>
      </w:pPr>
      <w:r w:rsidRPr="008E20A2">
        <w:t xml:space="preserve">Here we are considering  Rates configured with </w:t>
      </w:r>
      <w:r w:rsidRPr="008E20A2">
        <w:rPr>
          <w:b/>
          <w:i/>
        </w:rPr>
        <w:t>age bands</w:t>
      </w:r>
      <w:r w:rsidR="00290DA8" w:rsidRPr="008E20A2">
        <w:t xml:space="preserve"> such as below:</w:t>
      </w:r>
    </w:p>
    <w:p w:rsidR="00290DA8" w:rsidRDefault="00290DA8" w:rsidP="00290DA8">
      <w:pPr>
        <w:pStyle w:val="ListParagraph"/>
        <w:ind w:left="1080"/>
        <w:outlineLvl w:val="0"/>
      </w:pPr>
    </w:p>
    <w:p w:rsidR="00D01928" w:rsidRDefault="00D01928" w:rsidP="00D01928">
      <w:pPr>
        <w:keepNext/>
        <w:ind w:left="936" w:firstLine="144"/>
        <w:outlineLvl w:val="0"/>
      </w:pPr>
      <w:r>
        <w:rPr>
          <w:noProof/>
        </w:rPr>
        <w:drawing>
          <wp:inline distT="0" distB="0" distL="0" distR="0">
            <wp:extent cx="5248275" cy="1400175"/>
            <wp:effectExtent l="19050" t="0" r="9525" b="0"/>
            <wp:docPr id="21" name="Picture 21" descr="C:\Users\Chaitali.Acharya\Desktop\Fiscal  Year\Age banded rates.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C:\Users\Chaitali.Acharya\Desktop\Fiscal  Year\Age banded rates.png"/>
                    <pic:cNvPicPr>
                      <a:picLocks noChangeAspect="1" noChangeArrowheads="1"/>
                    </pic:cNvPicPr>
                  </pic:nvPicPr>
                  <pic:blipFill>
                    <a:blip r:embed="rId13" cstate="print"/>
                    <a:stretch>
                      <a:fillRect/>
                    </a:stretch>
                  </pic:blipFill>
                  <pic:spPr bwMode="auto">
                    <a:xfrm>
                      <a:off x="0" y="0"/>
                      <a:ext cx="5247859" cy="1400064"/>
                    </a:xfrm>
                    <a:prstGeom prst="rect">
                      <a:avLst/>
                    </a:prstGeom>
                    <a:noFill/>
                    <a:ln w="9525">
                      <a:noFill/>
                      <a:miter lim="800000"/>
                      <a:headEnd/>
                      <a:tailEnd/>
                    </a:ln>
                  </pic:spPr>
                </pic:pic>
              </a:graphicData>
            </a:graphic>
          </wp:inline>
        </w:drawing>
      </w:r>
    </w:p>
    <w:p w:rsidR="00290DA8" w:rsidRDefault="00D01928" w:rsidP="00D01928">
      <w:pPr>
        <w:pStyle w:val="Caption"/>
        <w:jc w:val="center"/>
      </w:pPr>
      <w:bookmarkStart w:id="10" w:name="_Toc492659209"/>
      <w:r>
        <w:t xml:space="preserve">Figure </w:t>
      </w:r>
      <w:fldSimple w:instr=" SEQ Figure \* ARABIC ">
        <w:r w:rsidR="00D861C6">
          <w:rPr>
            <w:noProof/>
          </w:rPr>
          <w:t>4</w:t>
        </w:r>
      </w:fldSimple>
      <w:r>
        <w:t xml:space="preserve">: </w:t>
      </w:r>
      <w:r w:rsidR="00DC6C78">
        <w:t>Rate with Age B</w:t>
      </w:r>
      <w:r w:rsidRPr="000256B1">
        <w:t>and</w:t>
      </w:r>
      <w:r w:rsidR="00EE42EB">
        <w:t>s</w:t>
      </w:r>
      <w:bookmarkEnd w:id="10"/>
    </w:p>
    <w:p w:rsidR="00D01928" w:rsidRPr="00D01928" w:rsidRDefault="00D01928" w:rsidP="00D01928"/>
    <w:p w:rsidR="001742AF" w:rsidRDefault="009F1391" w:rsidP="00F7676F">
      <w:pPr>
        <w:pStyle w:val="NoSpacing"/>
        <w:numPr>
          <w:ilvl w:val="0"/>
          <w:numId w:val="6"/>
        </w:numPr>
      </w:pPr>
      <w:r w:rsidRPr="008E20A2">
        <w:t>The age ban</w:t>
      </w:r>
      <w:r w:rsidR="001E57D9">
        <w:t xml:space="preserve">d service switches the </w:t>
      </w:r>
      <w:r w:rsidRPr="008E20A2">
        <w:t>age</w:t>
      </w:r>
      <w:r w:rsidR="001E57D9">
        <w:t xml:space="preserve"> band for the employee </w:t>
      </w:r>
      <w:r w:rsidRPr="008E20A2">
        <w:t xml:space="preserve"> as per</w:t>
      </w:r>
      <w:r w:rsidR="001E57D9">
        <w:t xml:space="preserve"> option selected on </w:t>
      </w:r>
      <w:r w:rsidR="00D01928" w:rsidRPr="008E20A2">
        <w:t xml:space="preserve"> </w:t>
      </w:r>
      <w:r w:rsidR="00D01928" w:rsidRPr="001E57D9">
        <w:rPr>
          <w:b/>
          <w:u w:val="single"/>
        </w:rPr>
        <w:t>Update</w:t>
      </w:r>
      <w:r w:rsidRPr="001E57D9">
        <w:rPr>
          <w:b/>
          <w:u w:val="single"/>
        </w:rPr>
        <w:t xml:space="preserve"> </w:t>
      </w:r>
      <w:r w:rsidR="00D01928" w:rsidRPr="001E57D9">
        <w:rPr>
          <w:b/>
          <w:u w:val="single"/>
        </w:rPr>
        <w:t>Elections for Age Changes</w:t>
      </w:r>
      <w:r w:rsidR="00D01928" w:rsidRPr="008E20A2">
        <w:t xml:space="preserve"> in General Plan Design Tab</w:t>
      </w:r>
    </w:p>
    <w:p w:rsidR="008E3E9F" w:rsidRPr="008E20A2" w:rsidRDefault="00D01928" w:rsidP="001742AF">
      <w:pPr>
        <w:pStyle w:val="NoSpacing"/>
        <w:ind w:left="720"/>
      </w:pPr>
      <w:r w:rsidRPr="008E20A2">
        <w:t xml:space="preserve"> (Add/Change Plan </w:t>
      </w:r>
      <w:r w:rsidR="00E7097C" w:rsidRPr="008E20A2">
        <w:t>Design -</w:t>
      </w:r>
      <w:r w:rsidR="001742AF">
        <w:t>&gt;</w:t>
      </w:r>
      <w:r w:rsidRPr="008E20A2">
        <w:t xml:space="preserve">Life /LTD Plan Selection-&gt;General Plan </w:t>
      </w:r>
      <w:r w:rsidR="00E7097C" w:rsidRPr="008E20A2">
        <w:t>Design)</w:t>
      </w:r>
      <w:r w:rsidRPr="008E20A2">
        <w:t>.</w:t>
      </w:r>
    </w:p>
    <w:p w:rsidR="009F1391" w:rsidRDefault="009F1391" w:rsidP="009F1391">
      <w:pPr>
        <w:pStyle w:val="ListParagraph"/>
        <w:ind w:left="1080"/>
        <w:outlineLvl w:val="0"/>
      </w:pPr>
    </w:p>
    <w:p w:rsidR="00D01928" w:rsidRDefault="00D01928" w:rsidP="00D01928">
      <w:pPr>
        <w:keepNext/>
        <w:ind w:left="1080"/>
        <w:jc w:val="center"/>
        <w:outlineLvl w:val="0"/>
      </w:pPr>
      <w:r>
        <w:rPr>
          <w:noProof/>
        </w:rPr>
        <w:drawing>
          <wp:inline distT="0" distB="0" distL="0" distR="0">
            <wp:extent cx="3771900" cy="2581275"/>
            <wp:effectExtent l="19050" t="0" r="0" b="0"/>
            <wp:docPr id="20" name="Picture 20" descr="C:\Users\Chaitali.Acharya\Desktop\Fiscal  Year\update age elections.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C:\Users\Chaitali.Acharya\Desktop\Fiscal  Year\update age elections.png"/>
                    <pic:cNvPicPr>
                      <a:picLocks noChangeAspect="1" noChangeArrowheads="1"/>
                    </pic:cNvPicPr>
                  </pic:nvPicPr>
                  <pic:blipFill>
                    <a:blip r:embed="rId14" cstate="print"/>
                    <a:srcRect/>
                    <a:stretch>
                      <a:fillRect/>
                    </a:stretch>
                  </pic:blipFill>
                  <pic:spPr bwMode="auto">
                    <a:xfrm>
                      <a:off x="0" y="0"/>
                      <a:ext cx="3771900" cy="2581275"/>
                    </a:xfrm>
                    <a:prstGeom prst="rect">
                      <a:avLst/>
                    </a:prstGeom>
                    <a:noFill/>
                    <a:ln w="9525">
                      <a:noFill/>
                      <a:miter lim="800000"/>
                      <a:headEnd/>
                      <a:tailEnd/>
                    </a:ln>
                  </pic:spPr>
                </pic:pic>
              </a:graphicData>
            </a:graphic>
          </wp:inline>
        </w:drawing>
      </w:r>
    </w:p>
    <w:p w:rsidR="008E3E9F" w:rsidRDefault="00D01928" w:rsidP="006B1EFC">
      <w:pPr>
        <w:pStyle w:val="Caption"/>
        <w:ind w:left="360" w:firstLine="720"/>
        <w:jc w:val="center"/>
        <w:rPr>
          <w:noProof/>
        </w:rPr>
      </w:pPr>
      <w:bookmarkStart w:id="11" w:name="_Toc492659210"/>
      <w:r>
        <w:t xml:space="preserve">Figure </w:t>
      </w:r>
      <w:fldSimple w:instr=" SEQ Figure \* ARABIC ">
        <w:r w:rsidR="00D861C6">
          <w:rPr>
            <w:noProof/>
          </w:rPr>
          <w:t>5</w:t>
        </w:r>
      </w:fldSimple>
      <w:r>
        <w:t xml:space="preserve">: </w:t>
      </w:r>
      <w:r w:rsidR="001E57D9">
        <w:t xml:space="preserve">Next Fiscal Year Rule in </w:t>
      </w:r>
      <w:r>
        <w:t>Update Elections</w:t>
      </w:r>
      <w:r>
        <w:rPr>
          <w:noProof/>
        </w:rPr>
        <w:t xml:space="preserve"> for Age Changes</w:t>
      </w:r>
      <w:bookmarkEnd w:id="11"/>
    </w:p>
    <w:p w:rsidR="00E8474C" w:rsidRDefault="00E8474C" w:rsidP="00E8474C"/>
    <w:p w:rsidR="00E8474C" w:rsidRDefault="00E8474C" w:rsidP="00E8474C"/>
    <w:p w:rsidR="00E8474C" w:rsidRDefault="00E8474C" w:rsidP="00E8474C"/>
    <w:p w:rsidR="00E8474C" w:rsidRDefault="00E8474C" w:rsidP="00E8474C"/>
    <w:p w:rsidR="00E8474C" w:rsidRPr="00E8474C" w:rsidRDefault="00E8474C" w:rsidP="00E8474C"/>
    <w:p w:rsidR="00D01928" w:rsidRDefault="007F235D" w:rsidP="007F235D">
      <w:pPr>
        <w:pStyle w:val="Heading2"/>
      </w:pPr>
      <w:bookmarkStart w:id="12" w:name="_Toc492659188"/>
      <w:r>
        <w:lastRenderedPageBreak/>
        <w:t>Prior to Fiscal Year implementation</w:t>
      </w:r>
      <w:bookmarkEnd w:id="12"/>
    </w:p>
    <w:p w:rsidR="00932F1E" w:rsidRPr="00E4171E" w:rsidRDefault="00E7097C" w:rsidP="00DF6488">
      <w:pPr>
        <w:pStyle w:val="Heading3"/>
      </w:pPr>
      <w:bookmarkStart w:id="13" w:name="_Toc492659189"/>
      <w:r w:rsidRPr="00E4171E">
        <w:t>Requirement</w:t>
      </w:r>
      <w:bookmarkEnd w:id="13"/>
      <w:r w:rsidRPr="00E4171E">
        <w:t xml:space="preserve"> </w:t>
      </w:r>
    </w:p>
    <w:p w:rsidR="00E562E3" w:rsidRDefault="00E562E3" w:rsidP="00B1029C">
      <w:pPr>
        <w:pStyle w:val="NoSpacing"/>
        <w:ind w:left="720"/>
      </w:pPr>
      <w:r>
        <w:t xml:space="preserve">When the age band of the employee changes and the employee gets new rate, this switch of employee age band to get new rate must happen from January 01 Next Year (consider the Next Year as the Year 2018). </w:t>
      </w:r>
    </w:p>
    <w:p w:rsidR="00932F1E" w:rsidRPr="00B1029C" w:rsidRDefault="0002743F" w:rsidP="00F7676F">
      <w:pPr>
        <w:pStyle w:val="NoSpacing"/>
        <w:numPr>
          <w:ilvl w:val="0"/>
          <w:numId w:val="7"/>
        </w:numPr>
        <w:rPr>
          <w:b/>
        </w:rPr>
      </w:pPr>
      <w:r>
        <w:rPr>
          <w:b/>
        </w:rPr>
        <w:t>Example of the requirement</w:t>
      </w:r>
    </w:p>
    <w:p w:rsidR="0053764B" w:rsidRDefault="0053764B" w:rsidP="00B1029C">
      <w:pPr>
        <w:pStyle w:val="NoSpacing"/>
        <w:ind w:left="720" w:firstLine="720"/>
      </w:pPr>
      <w:r w:rsidRPr="0053764B">
        <w:t>Employee Birthday</w:t>
      </w:r>
      <w:r>
        <w:t xml:space="preserve"> – 10</w:t>
      </w:r>
      <w:r w:rsidRPr="0053764B">
        <w:rPr>
          <w:vertAlign w:val="superscript"/>
        </w:rPr>
        <w:t>th</w:t>
      </w:r>
      <w:r>
        <w:t xml:space="preserve"> March 1992.</w:t>
      </w:r>
    </w:p>
    <w:p w:rsidR="0053764B" w:rsidRDefault="0053764B" w:rsidP="00B1029C">
      <w:pPr>
        <w:pStyle w:val="NoSpacing"/>
        <w:ind w:left="720" w:firstLine="720"/>
      </w:pPr>
      <w:r>
        <w:t>Rate:</w:t>
      </w:r>
    </w:p>
    <w:tbl>
      <w:tblPr>
        <w:tblStyle w:val="LightGrid-Accent11"/>
        <w:tblW w:w="0" w:type="auto"/>
        <w:jc w:val="center"/>
        <w:tblInd w:w="720" w:type="dxa"/>
        <w:tblLook w:val="04A0"/>
      </w:tblPr>
      <w:tblGrid>
        <w:gridCol w:w="1324"/>
        <w:gridCol w:w="1313"/>
      </w:tblGrid>
      <w:tr w:rsidR="0053764B" w:rsidTr="00B1029C">
        <w:trPr>
          <w:cnfStyle w:val="100000000000"/>
          <w:trHeight w:val="328"/>
          <w:jc w:val="center"/>
        </w:trPr>
        <w:tc>
          <w:tcPr>
            <w:cnfStyle w:val="001000000000"/>
            <w:tcW w:w="1324" w:type="dxa"/>
          </w:tcPr>
          <w:p w:rsidR="0053764B" w:rsidRDefault="0053764B" w:rsidP="00B1029C">
            <w:pPr>
              <w:pStyle w:val="NoSpacing"/>
            </w:pPr>
            <w:r>
              <w:t>Age</w:t>
            </w:r>
          </w:p>
        </w:tc>
        <w:tc>
          <w:tcPr>
            <w:tcW w:w="1313" w:type="dxa"/>
          </w:tcPr>
          <w:p w:rsidR="0053764B" w:rsidRDefault="0053764B" w:rsidP="00B1029C">
            <w:pPr>
              <w:pStyle w:val="NoSpacing"/>
              <w:cnfStyle w:val="100000000000"/>
            </w:pPr>
            <w:r>
              <w:t>Rate</w:t>
            </w:r>
          </w:p>
        </w:tc>
      </w:tr>
      <w:tr w:rsidR="0053764B" w:rsidTr="00B1029C">
        <w:trPr>
          <w:cnfStyle w:val="000000100000"/>
          <w:trHeight w:val="328"/>
          <w:jc w:val="center"/>
        </w:trPr>
        <w:tc>
          <w:tcPr>
            <w:cnfStyle w:val="001000000000"/>
            <w:tcW w:w="1324" w:type="dxa"/>
          </w:tcPr>
          <w:p w:rsidR="0053764B" w:rsidRDefault="0053764B" w:rsidP="00B1029C">
            <w:pPr>
              <w:pStyle w:val="NoSpacing"/>
            </w:pPr>
            <w:r>
              <w:t>19-24</w:t>
            </w:r>
          </w:p>
        </w:tc>
        <w:tc>
          <w:tcPr>
            <w:tcW w:w="1313" w:type="dxa"/>
          </w:tcPr>
          <w:p w:rsidR="0053764B" w:rsidRDefault="00E67897" w:rsidP="00B1029C">
            <w:pPr>
              <w:pStyle w:val="NoSpacing"/>
              <w:cnfStyle w:val="000000100000"/>
            </w:pPr>
            <w:r>
              <w:t>0.</w:t>
            </w:r>
            <w:r w:rsidR="0053764B">
              <w:t>4</w:t>
            </w:r>
            <w:r>
              <w:t xml:space="preserve"> </w:t>
            </w:r>
            <w:r w:rsidR="0053764B">
              <w:t>$</w:t>
            </w:r>
          </w:p>
        </w:tc>
      </w:tr>
      <w:tr w:rsidR="0053764B" w:rsidTr="00B1029C">
        <w:trPr>
          <w:cnfStyle w:val="000000010000"/>
          <w:trHeight w:val="328"/>
          <w:jc w:val="center"/>
        </w:trPr>
        <w:tc>
          <w:tcPr>
            <w:cnfStyle w:val="001000000000"/>
            <w:tcW w:w="1324" w:type="dxa"/>
          </w:tcPr>
          <w:p w:rsidR="0053764B" w:rsidRDefault="0053764B" w:rsidP="00B1029C">
            <w:pPr>
              <w:pStyle w:val="NoSpacing"/>
            </w:pPr>
            <w:r>
              <w:t>25-</w:t>
            </w:r>
            <w:r w:rsidR="00E67897">
              <w:t>29</w:t>
            </w:r>
          </w:p>
        </w:tc>
        <w:tc>
          <w:tcPr>
            <w:tcW w:w="1313" w:type="dxa"/>
          </w:tcPr>
          <w:p w:rsidR="0053764B" w:rsidRDefault="00E67897" w:rsidP="00B1029C">
            <w:pPr>
              <w:pStyle w:val="NoSpacing"/>
              <w:cnfStyle w:val="000000010000"/>
            </w:pPr>
            <w:r>
              <w:t>0.</w:t>
            </w:r>
            <w:r w:rsidR="0053764B">
              <w:t>5</w:t>
            </w:r>
            <w:r>
              <w:t xml:space="preserve"> </w:t>
            </w:r>
            <w:r w:rsidR="0053764B">
              <w:t>$</w:t>
            </w:r>
          </w:p>
        </w:tc>
      </w:tr>
      <w:tr w:rsidR="006B1EFC" w:rsidTr="00B1029C">
        <w:trPr>
          <w:cnfStyle w:val="000000100000"/>
          <w:trHeight w:val="328"/>
          <w:jc w:val="center"/>
        </w:trPr>
        <w:tc>
          <w:tcPr>
            <w:cnfStyle w:val="001000000000"/>
            <w:tcW w:w="1324" w:type="dxa"/>
          </w:tcPr>
          <w:p w:rsidR="006B1EFC" w:rsidRDefault="006B1EFC" w:rsidP="00B1029C">
            <w:pPr>
              <w:pStyle w:val="NoSpacing"/>
            </w:pPr>
          </w:p>
        </w:tc>
        <w:tc>
          <w:tcPr>
            <w:tcW w:w="1313" w:type="dxa"/>
          </w:tcPr>
          <w:p w:rsidR="006B1EFC" w:rsidRDefault="006B1EFC" w:rsidP="00B1029C">
            <w:pPr>
              <w:pStyle w:val="NoSpacing"/>
              <w:cnfStyle w:val="000000100000"/>
            </w:pPr>
          </w:p>
        </w:tc>
      </w:tr>
    </w:tbl>
    <w:p w:rsidR="0053764B" w:rsidRDefault="0053764B" w:rsidP="00B1029C">
      <w:pPr>
        <w:pStyle w:val="NoSpacing"/>
        <w:ind w:left="720"/>
      </w:pPr>
    </w:p>
    <w:p w:rsidR="006B1EFC" w:rsidRDefault="006B1EFC" w:rsidP="00D91319">
      <w:pPr>
        <w:pStyle w:val="NoSpacing"/>
        <w:ind w:left="1440"/>
      </w:pPr>
    </w:p>
    <w:p w:rsidR="006B1EFC" w:rsidRDefault="00932F1E" w:rsidP="00D91319">
      <w:pPr>
        <w:pStyle w:val="NoSpacing"/>
        <w:ind w:left="1440"/>
      </w:pPr>
      <w:r w:rsidRPr="0053764B">
        <w:t>So consider</w:t>
      </w:r>
      <w:r>
        <w:t xml:space="preserve"> employee turns 25 years at 10</w:t>
      </w:r>
      <w:r w:rsidRPr="00932F1E">
        <w:rPr>
          <w:vertAlign w:val="superscript"/>
        </w:rPr>
        <w:t>th</w:t>
      </w:r>
      <w:r>
        <w:t xml:space="preserve"> March 2017 and according to 25-30 Age band he/she should get Rate 5$.</w:t>
      </w:r>
    </w:p>
    <w:p w:rsidR="0053764B" w:rsidRDefault="00932F1E" w:rsidP="00D91319">
      <w:pPr>
        <w:pStyle w:val="NoSpacing"/>
        <w:ind w:left="1440"/>
      </w:pPr>
      <w:r>
        <w:t xml:space="preserve"> This new rate of 5$ must be applicable from </w:t>
      </w:r>
      <w:r w:rsidRPr="00932F1E">
        <w:t>01/01/2018</w:t>
      </w:r>
      <w:r>
        <w:t xml:space="preserve"> and </w:t>
      </w:r>
      <w:r w:rsidRPr="006B1EFC">
        <w:rPr>
          <w:b/>
          <w:u w:val="single"/>
        </w:rPr>
        <w:t>not</w:t>
      </w:r>
      <w:r>
        <w:t xml:space="preserve"> from 10</w:t>
      </w:r>
      <w:r w:rsidRPr="00932F1E">
        <w:rPr>
          <w:vertAlign w:val="superscript"/>
        </w:rPr>
        <w:t>th</w:t>
      </w:r>
      <w:r>
        <w:t xml:space="preserve"> march 2017.</w:t>
      </w:r>
    </w:p>
    <w:p w:rsidR="00D91319" w:rsidRDefault="00D91319" w:rsidP="00D91319">
      <w:pPr>
        <w:pStyle w:val="NoSpacing"/>
        <w:ind w:left="1440"/>
      </w:pPr>
    </w:p>
    <w:p w:rsidR="00435244" w:rsidRPr="00E26A3A" w:rsidRDefault="00E4171E" w:rsidP="00F7676F">
      <w:pPr>
        <w:pStyle w:val="NoSpacing"/>
        <w:numPr>
          <w:ilvl w:val="0"/>
          <w:numId w:val="14"/>
        </w:numPr>
        <w:rPr>
          <w:b/>
        </w:rPr>
      </w:pPr>
      <w:r w:rsidRPr="00E26A3A">
        <w:rPr>
          <w:b/>
        </w:rPr>
        <w:t xml:space="preserve">Approach </w:t>
      </w:r>
      <w:r w:rsidR="00A033B4" w:rsidRPr="00E26A3A">
        <w:rPr>
          <w:b/>
        </w:rPr>
        <w:t>to achieve the requirement</w:t>
      </w:r>
    </w:p>
    <w:p w:rsidR="00E67897" w:rsidRPr="000332E3" w:rsidRDefault="00E67897" w:rsidP="00B1029C">
      <w:pPr>
        <w:pStyle w:val="NoSpacing"/>
        <w:ind w:left="720"/>
      </w:pPr>
    </w:p>
    <w:p w:rsidR="00B1029C" w:rsidRDefault="00080D6A" w:rsidP="002941D2">
      <w:pPr>
        <w:pStyle w:val="NoSpacing"/>
        <w:keepNext/>
        <w:ind w:left="720" w:firstLine="720"/>
        <w:jc w:val="center"/>
      </w:pPr>
      <w:r>
        <w:rPr>
          <w:noProof/>
        </w:rPr>
        <w:drawing>
          <wp:inline distT="0" distB="0" distL="0" distR="0">
            <wp:extent cx="5429250" cy="1323975"/>
            <wp:effectExtent l="19050" t="0" r="0" b="0"/>
            <wp:docPr id="3" name="Picture 8" descr="C:\Users\Chaitali.Acharya\Desktop\Fiscal  Year\update age elections toggl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Chaitali.Acharya\Desktop\Fiscal  Year\update age elections toggle.png"/>
                    <pic:cNvPicPr>
                      <a:picLocks noChangeAspect="1" noChangeArrowheads="1"/>
                    </pic:cNvPicPr>
                  </pic:nvPicPr>
                  <pic:blipFill>
                    <a:blip r:embed="rId15" cstate="print"/>
                    <a:srcRect/>
                    <a:stretch>
                      <a:fillRect/>
                    </a:stretch>
                  </pic:blipFill>
                  <pic:spPr bwMode="auto">
                    <a:xfrm>
                      <a:off x="0" y="0"/>
                      <a:ext cx="5429250" cy="1323975"/>
                    </a:xfrm>
                    <a:prstGeom prst="rect">
                      <a:avLst/>
                    </a:prstGeom>
                    <a:noFill/>
                    <a:ln w="9525">
                      <a:noFill/>
                      <a:miter lim="800000"/>
                      <a:headEnd/>
                      <a:tailEnd/>
                    </a:ln>
                  </pic:spPr>
                </pic:pic>
              </a:graphicData>
            </a:graphic>
          </wp:inline>
        </w:drawing>
      </w:r>
    </w:p>
    <w:p w:rsidR="00E67897" w:rsidRDefault="00B1029C" w:rsidP="00B1029C">
      <w:pPr>
        <w:pStyle w:val="Caption"/>
        <w:jc w:val="center"/>
      </w:pPr>
      <w:bookmarkStart w:id="14" w:name="_Toc492659211"/>
      <w:r>
        <w:t xml:space="preserve">Figure </w:t>
      </w:r>
      <w:fldSimple w:instr=" SEQ Figure \* ARABIC ">
        <w:r w:rsidR="00D861C6">
          <w:rPr>
            <w:noProof/>
          </w:rPr>
          <w:t>6</w:t>
        </w:r>
      </w:fldSimple>
      <w:r>
        <w:t xml:space="preserve"> : </w:t>
      </w:r>
      <w:r w:rsidR="006B1EFC">
        <w:t>Change of rules on Update Elections for Age C</w:t>
      </w:r>
      <w:r w:rsidRPr="00B014AC">
        <w:t>hanges</w:t>
      </w:r>
      <w:bookmarkEnd w:id="14"/>
    </w:p>
    <w:p w:rsidR="005F08F5" w:rsidRPr="005F08F5" w:rsidRDefault="005F08F5" w:rsidP="005F08F5"/>
    <w:p w:rsidR="008E3E9F" w:rsidRPr="008E20A2" w:rsidRDefault="00932F1E" w:rsidP="00F7676F">
      <w:pPr>
        <w:pStyle w:val="NoSpacing"/>
        <w:numPr>
          <w:ilvl w:val="0"/>
          <w:numId w:val="8"/>
        </w:numPr>
      </w:pPr>
      <w:r w:rsidRPr="008E20A2">
        <w:t xml:space="preserve">For the entire year the </w:t>
      </w:r>
      <w:r w:rsidRPr="00A033B4">
        <w:rPr>
          <w:b/>
          <w:i/>
        </w:rPr>
        <w:t>Update Elections for Age Changes</w:t>
      </w:r>
      <w:r w:rsidRPr="008E20A2">
        <w:t xml:space="preserve"> is set to the effective date rule </w:t>
      </w:r>
      <w:r w:rsidRPr="005900E8">
        <w:rPr>
          <w:b/>
          <w:i/>
          <w:u w:val="single"/>
        </w:rPr>
        <w:t>No not for Current Yea</w:t>
      </w:r>
      <w:r w:rsidRPr="008E20A2">
        <w:rPr>
          <w:u w:val="single"/>
        </w:rPr>
        <w:t>r</w:t>
      </w:r>
      <w:r w:rsidR="0053764B" w:rsidRPr="008E20A2">
        <w:rPr>
          <w:u w:val="single"/>
        </w:rPr>
        <w:t xml:space="preserve"> </w:t>
      </w:r>
      <w:r w:rsidR="0053764B" w:rsidRPr="008E20A2">
        <w:t xml:space="preserve">and during </w:t>
      </w:r>
      <w:r w:rsidR="0053764B" w:rsidRPr="00A033B4">
        <w:rPr>
          <w:b/>
          <w:i/>
        </w:rPr>
        <w:t>Open Enrollment period</w:t>
      </w:r>
      <w:r w:rsidR="0053764B" w:rsidRPr="008E20A2">
        <w:t xml:space="preserve"> this rule is changed to </w:t>
      </w:r>
      <w:r w:rsidR="0053764B" w:rsidRPr="005900E8">
        <w:rPr>
          <w:b/>
          <w:i/>
          <w:u w:val="single"/>
        </w:rPr>
        <w:t>Specific Date Selection</w:t>
      </w:r>
      <w:r w:rsidR="0053764B" w:rsidRPr="008E20A2">
        <w:t xml:space="preserve"> 01/01/Next Year.</w:t>
      </w:r>
    </w:p>
    <w:p w:rsidR="00263C94" w:rsidRPr="008E20A2" w:rsidRDefault="00263C94" w:rsidP="00B1029C">
      <w:pPr>
        <w:pStyle w:val="NoSpacing"/>
        <w:ind w:left="720"/>
      </w:pPr>
    </w:p>
    <w:p w:rsidR="0053764B" w:rsidRPr="008E20A2" w:rsidRDefault="0053764B" w:rsidP="00F7676F">
      <w:pPr>
        <w:pStyle w:val="NoSpacing"/>
        <w:numPr>
          <w:ilvl w:val="0"/>
          <w:numId w:val="8"/>
        </w:numPr>
      </w:pPr>
      <w:r w:rsidRPr="008E20A2">
        <w:t xml:space="preserve">For the employee </w:t>
      </w:r>
      <w:r w:rsidR="00BA70C7" w:rsidRPr="008E20A2">
        <w:t>mentioned,</w:t>
      </w:r>
      <w:r w:rsidRPr="008E20A2">
        <w:t xml:space="preserve"> during his/her birthday on 10</w:t>
      </w:r>
      <w:r w:rsidRPr="008E20A2">
        <w:rPr>
          <w:vertAlign w:val="superscript"/>
        </w:rPr>
        <w:t>th</w:t>
      </w:r>
      <w:r w:rsidRPr="008E20A2">
        <w:t xml:space="preserve"> March 2017 th</w:t>
      </w:r>
      <w:r w:rsidR="00BA70C7" w:rsidRPr="008E20A2">
        <w:t>e rate does</w:t>
      </w:r>
      <w:r w:rsidRPr="008E20A2">
        <w:t xml:space="preserve"> not change </w:t>
      </w:r>
      <w:r w:rsidR="00BA70C7" w:rsidRPr="008E20A2">
        <w:t>it changes from 01/01/2018.</w:t>
      </w:r>
    </w:p>
    <w:p w:rsidR="00435244" w:rsidRPr="008E20A2" w:rsidRDefault="00435244" w:rsidP="00435244">
      <w:pPr>
        <w:pStyle w:val="ListParagraph"/>
        <w:ind w:left="1800"/>
        <w:outlineLvl w:val="0"/>
        <w:rPr>
          <w:rFonts w:asciiTheme="minorHAnsi" w:hAnsiTheme="minorHAnsi"/>
        </w:rPr>
      </w:pPr>
    </w:p>
    <w:p w:rsidR="00E4171E" w:rsidRPr="00BF42E9" w:rsidRDefault="00E4171E" w:rsidP="00F7676F">
      <w:pPr>
        <w:pStyle w:val="NoSpacing"/>
        <w:numPr>
          <w:ilvl w:val="0"/>
          <w:numId w:val="24"/>
        </w:numPr>
        <w:rPr>
          <w:b/>
        </w:rPr>
      </w:pPr>
      <w:r w:rsidRPr="00BF42E9">
        <w:rPr>
          <w:b/>
        </w:rPr>
        <w:t>Possible errors in this approach</w:t>
      </w:r>
    </w:p>
    <w:p w:rsidR="000332E3" w:rsidRPr="000332E3" w:rsidRDefault="000332E3" w:rsidP="000332E3">
      <w:pPr>
        <w:pStyle w:val="NoSpacing"/>
      </w:pPr>
    </w:p>
    <w:p w:rsidR="00E4171E" w:rsidRDefault="00E4171E" w:rsidP="00F7676F">
      <w:pPr>
        <w:pStyle w:val="NoSpacing"/>
        <w:numPr>
          <w:ilvl w:val="0"/>
          <w:numId w:val="9"/>
        </w:numPr>
      </w:pPr>
      <w:r w:rsidRPr="008E20A2">
        <w:t xml:space="preserve">It is possible that once the rule is set to </w:t>
      </w:r>
      <w:r w:rsidRPr="008E20A2">
        <w:rPr>
          <w:b/>
          <w:i/>
        </w:rPr>
        <w:t>No not for Current Year</w:t>
      </w:r>
      <w:r w:rsidRPr="008E20A2">
        <w:rPr>
          <w:i/>
        </w:rPr>
        <w:t xml:space="preserve"> </w:t>
      </w:r>
      <w:r w:rsidRPr="008E20A2">
        <w:t xml:space="preserve">it is not updated to the </w:t>
      </w:r>
      <w:r w:rsidRPr="008E20A2">
        <w:rPr>
          <w:b/>
          <w:i/>
        </w:rPr>
        <w:t>Specific Date Selection</w:t>
      </w:r>
      <w:r w:rsidRPr="008E20A2">
        <w:rPr>
          <w:i/>
        </w:rPr>
        <w:t xml:space="preserve"> </w:t>
      </w:r>
      <w:r w:rsidRPr="008E20A2">
        <w:t>rule</w:t>
      </w:r>
      <w:r w:rsidR="007F235D" w:rsidRPr="008E20A2">
        <w:t>.</w:t>
      </w:r>
    </w:p>
    <w:p w:rsidR="00BF42E9" w:rsidRPr="008E20A2" w:rsidRDefault="00BF42E9" w:rsidP="00BF42E9">
      <w:pPr>
        <w:pStyle w:val="NoSpacing"/>
        <w:ind w:left="2070"/>
      </w:pPr>
    </w:p>
    <w:p w:rsidR="00DF6488" w:rsidRDefault="007F235D" w:rsidP="00F7676F">
      <w:pPr>
        <w:pStyle w:val="NoSpacing"/>
        <w:numPr>
          <w:ilvl w:val="0"/>
          <w:numId w:val="9"/>
        </w:numPr>
      </w:pPr>
      <w:r w:rsidRPr="00BF42E9">
        <w:rPr>
          <w:b/>
          <w:i/>
          <w:u w:val="single"/>
        </w:rPr>
        <w:t>In such case the switch in employee age band will not happen even when expected</w:t>
      </w:r>
      <w:r w:rsidRPr="008E20A2">
        <w:t>.</w:t>
      </w:r>
    </w:p>
    <w:p w:rsidR="00E8474C" w:rsidRDefault="00E8474C" w:rsidP="00E8474C">
      <w:pPr>
        <w:pStyle w:val="ListParagraph"/>
      </w:pPr>
    </w:p>
    <w:p w:rsidR="00E8474C" w:rsidRPr="008E20A2" w:rsidRDefault="00E8474C" w:rsidP="00E8474C">
      <w:pPr>
        <w:pStyle w:val="NoSpacing"/>
        <w:ind w:left="2070"/>
      </w:pPr>
    </w:p>
    <w:p w:rsidR="00435244" w:rsidRDefault="00920DA9" w:rsidP="00435244">
      <w:pPr>
        <w:pStyle w:val="Heading2"/>
      </w:pPr>
      <w:bookmarkStart w:id="15" w:name="_Toc492659190"/>
      <w:r>
        <w:lastRenderedPageBreak/>
        <w:t>Fiscal Year Implementation for Age C</w:t>
      </w:r>
      <w:r w:rsidR="00435244">
        <w:t>hanges</w:t>
      </w:r>
      <w:bookmarkEnd w:id="15"/>
    </w:p>
    <w:p w:rsidR="000332E3" w:rsidRPr="000332E3" w:rsidRDefault="000332E3" w:rsidP="000332E3">
      <w:pPr>
        <w:pStyle w:val="NoSpacing"/>
      </w:pPr>
    </w:p>
    <w:p w:rsidR="00435244" w:rsidRDefault="00435244" w:rsidP="005E39B0">
      <w:pPr>
        <w:pStyle w:val="NoSpacing"/>
        <w:ind w:left="576"/>
      </w:pPr>
      <w:r>
        <w:t xml:space="preserve">To avoid confusions and errors as mentioned in </w:t>
      </w:r>
      <w:r w:rsidR="00920DA9">
        <w:t xml:space="preserve">the above </w:t>
      </w:r>
      <w:r>
        <w:t xml:space="preserve">section </w:t>
      </w:r>
      <w:r w:rsidR="00920DA9">
        <w:t>Fiscal Y</w:t>
      </w:r>
      <w:r>
        <w:t>ear implementation were done for age changes.</w:t>
      </w:r>
      <w:r w:rsidR="00022B1E">
        <w:t xml:space="preserve"> I</w:t>
      </w:r>
      <w:r w:rsidR="00263C94">
        <w:t xml:space="preserve">nstead of setting effective date rule No Not for Current Year the rule and then changing to Specific Date Selection the rule is directly set to </w:t>
      </w:r>
      <w:r w:rsidR="00263C94" w:rsidRPr="00263C94">
        <w:rPr>
          <w:b/>
        </w:rPr>
        <w:t>Next Fiscal Year</w:t>
      </w:r>
      <w:r w:rsidR="00263C94">
        <w:rPr>
          <w:b/>
        </w:rPr>
        <w:t>.</w:t>
      </w:r>
      <w:r w:rsidR="00263C94">
        <w:t xml:space="preserve"> </w:t>
      </w:r>
    </w:p>
    <w:p w:rsidR="00521E08" w:rsidRDefault="00521E08" w:rsidP="005E39B0">
      <w:pPr>
        <w:pStyle w:val="NoSpacing"/>
        <w:ind w:left="576"/>
      </w:pPr>
    </w:p>
    <w:p w:rsidR="00263C94" w:rsidRDefault="00263C94" w:rsidP="00521E08">
      <w:pPr>
        <w:pStyle w:val="NoSpacing"/>
        <w:ind w:firstLine="576"/>
      </w:pPr>
      <w:r>
        <w:t>Here two configurations are required:</w:t>
      </w:r>
    </w:p>
    <w:p w:rsidR="00263C94" w:rsidRDefault="00263C94" w:rsidP="00F7676F">
      <w:pPr>
        <w:pStyle w:val="NoSpacing"/>
        <w:numPr>
          <w:ilvl w:val="0"/>
          <w:numId w:val="10"/>
        </w:numPr>
      </w:pPr>
      <w:r>
        <w:t xml:space="preserve">Setting Calendar Fiscal Year in Company Information as seen in </w:t>
      </w:r>
      <w:fldSimple w:instr=" REF _Ref492486535 \h  \* MERGEFORMAT ">
        <w:r>
          <w:t xml:space="preserve">Figure </w:t>
        </w:r>
        <w:r>
          <w:rPr>
            <w:noProof/>
          </w:rPr>
          <w:t>2</w:t>
        </w:r>
      </w:fldSimple>
      <w:r w:rsidR="00022B1E">
        <w:t>.</w:t>
      </w:r>
    </w:p>
    <w:p w:rsidR="00022B1E" w:rsidRPr="00263C94" w:rsidRDefault="00022B1E" w:rsidP="00F7676F">
      <w:pPr>
        <w:pStyle w:val="NoSpacing"/>
        <w:numPr>
          <w:ilvl w:val="0"/>
          <w:numId w:val="10"/>
        </w:numPr>
      </w:pPr>
      <w:r>
        <w:t>Selecting Next Fiscal Year option for Update Election for Age Changes.</w:t>
      </w:r>
    </w:p>
    <w:p w:rsidR="00435244" w:rsidRDefault="00435244" w:rsidP="00435244">
      <w:pPr>
        <w:ind w:left="576"/>
        <w:outlineLvl w:val="0"/>
      </w:pPr>
    </w:p>
    <w:p w:rsidR="007D103E" w:rsidRDefault="00920DA9" w:rsidP="00A56452">
      <w:pPr>
        <w:pStyle w:val="NoSpacing"/>
        <w:ind w:left="576"/>
      </w:pPr>
      <w:r>
        <w:t>According to this rule before Open enrollment period ,  the employees with age band changes are captured and once the Open enrollment starts the age bands of these employees are switched</w:t>
      </w:r>
      <w:r w:rsidR="003708B9">
        <w:t>,</w:t>
      </w:r>
      <w:r>
        <w:t xml:space="preserve"> and they get </w:t>
      </w:r>
      <w:r w:rsidR="003708B9">
        <w:t xml:space="preserve">new </w:t>
      </w:r>
      <w:r>
        <w:t>rate as per new age band from 01/01/Next Year</w:t>
      </w:r>
    </w:p>
    <w:p w:rsidR="00A56452" w:rsidRDefault="00A56452" w:rsidP="00A56452">
      <w:pPr>
        <w:pStyle w:val="NoSpacing"/>
        <w:ind w:left="576"/>
      </w:pPr>
    </w:p>
    <w:p w:rsidR="00041B76" w:rsidRDefault="00022B1E" w:rsidP="00041B76">
      <w:pPr>
        <w:pStyle w:val="Heading2"/>
      </w:pPr>
      <w:bookmarkStart w:id="16" w:name="_Toc492659191"/>
      <w:r>
        <w:t>Age band Service behavior for Next Fiscal Year Rule</w:t>
      </w:r>
      <w:bookmarkEnd w:id="16"/>
    </w:p>
    <w:p w:rsidR="00564912" w:rsidRPr="00564912" w:rsidRDefault="00564912" w:rsidP="00B1029C">
      <w:pPr>
        <w:pStyle w:val="NoSpacing"/>
      </w:pPr>
    </w:p>
    <w:p w:rsidR="008F4ED1" w:rsidRDefault="00A2003F" w:rsidP="00B1029C">
      <w:pPr>
        <w:pStyle w:val="NoSpacing"/>
        <w:ind w:left="576"/>
        <w:rPr>
          <w:b/>
        </w:rPr>
      </w:pPr>
      <w:r w:rsidRPr="00A2003F">
        <w:rPr>
          <w:b/>
        </w:rPr>
        <w:t>Before Open enrollment period</w:t>
      </w:r>
    </w:p>
    <w:p w:rsidR="00022B1E" w:rsidRDefault="00A2003F" w:rsidP="00B1029C">
      <w:pPr>
        <w:pStyle w:val="NoSpacing"/>
        <w:ind w:left="576"/>
      </w:pPr>
      <w:r>
        <w:t xml:space="preserve"> If the Age Band service encounters employee</w:t>
      </w:r>
      <w:r w:rsidR="00D72DDE">
        <w:t>s with birthdays and age</w:t>
      </w:r>
      <w:r>
        <w:t xml:space="preserve"> band change, it does not switch the age </w:t>
      </w:r>
      <w:r w:rsidR="00472758">
        <w:t>band for</w:t>
      </w:r>
      <w:r w:rsidR="001E67C3">
        <w:t xml:space="preserve"> new rate</w:t>
      </w:r>
      <w:r w:rsidR="00055FCF">
        <w:t xml:space="preserve"> immediately</w:t>
      </w:r>
      <w:r w:rsidR="001E67C3">
        <w:t>; a</w:t>
      </w:r>
      <w:r>
        <w:t xml:space="preserve">ll this data </w:t>
      </w:r>
      <w:r w:rsidR="00221D84">
        <w:t>is maintained in the system till</w:t>
      </w:r>
      <w:r>
        <w:t xml:space="preserve"> OE first date.</w:t>
      </w:r>
    </w:p>
    <w:p w:rsidR="00B1029C" w:rsidRDefault="00B1029C" w:rsidP="00B1029C">
      <w:pPr>
        <w:pStyle w:val="NoSpacing"/>
        <w:ind w:left="576"/>
      </w:pPr>
    </w:p>
    <w:p w:rsidR="00E01617" w:rsidRDefault="00A2003F" w:rsidP="00B1029C">
      <w:pPr>
        <w:pStyle w:val="NoSpacing"/>
        <w:ind w:left="576"/>
        <w:rPr>
          <w:b/>
        </w:rPr>
      </w:pPr>
      <w:r>
        <w:rPr>
          <w:b/>
        </w:rPr>
        <w:t xml:space="preserve">Open enrollment Period </w:t>
      </w:r>
    </w:p>
    <w:p w:rsidR="00A2003F" w:rsidRDefault="00A2003F" w:rsidP="00B1029C">
      <w:pPr>
        <w:pStyle w:val="NoSpacing"/>
        <w:ind w:left="576"/>
      </w:pPr>
      <w:r w:rsidRPr="00A2003F">
        <w:t xml:space="preserve">During </w:t>
      </w:r>
      <w:r w:rsidRPr="001E67C3">
        <w:rPr>
          <w:b/>
          <w:i/>
          <w:u w:val="single"/>
        </w:rPr>
        <w:t>first date of open enrollment period</w:t>
      </w:r>
      <w:r>
        <w:t xml:space="preserve"> the service switches the age band of the respective employ</w:t>
      </w:r>
      <w:r w:rsidR="00D72DDE">
        <w:t>ees and they avail the new rate from 01/01/Next Year.</w:t>
      </w:r>
    </w:p>
    <w:p w:rsidR="00472758" w:rsidRPr="00A2003F" w:rsidRDefault="00472758" w:rsidP="00B1029C">
      <w:pPr>
        <w:pStyle w:val="NoSpacing"/>
        <w:ind w:left="576"/>
      </w:pPr>
    </w:p>
    <w:p w:rsidR="00517F5D" w:rsidRPr="00517F5D" w:rsidRDefault="00517F5D" w:rsidP="00F7676F">
      <w:pPr>
        <w:pStyle w:val="NoSpacing"/>
        <w:numPr>
          <w:ilvl w:val="0"/>
          <w:numId w:val="11"/>
        </w:numPr>
      </w:pPr>
      <w:r w:rsidRPr="00517F5D">
        <w:t xml:space="preserve">The service also makes sure that all the employees who have their birthdays </w:t>
      </w:r>
      <w:r w:rsidR="00055FCF" w:rsidRPr="00D21676">
        <w:rPr>
          <w:b/>
          <w:i/>
          <w:u w:val="single"/>
        </w:rPr>
        <w:t>during</w:t>
      </w:r>
      <w:r w:rsidR="00055FCF" w:rsidRPr="00D21676">
        <w:rPr>
          <w:b/>
          <w:i/>
        </w:rPr>
        <w:t xml:space="preserve"> </w:t>
      </w:r>
      <w:r w:rsidR="00055FCF">
        <w:rPr>
          <w:b/>
          <w:i/>
        </w:rPr>
        <w:t>the</w:t>
      </w:r>
      <w:r w:rsidRPr="00517F5D">
        <w:t xml:space="preserve"> enrollment period and </w:t>
      </w:r>
      <w:r w:rsidRPr="00D21676">
        <w:rPr>
          <w:b/>
          <w:i/>
          <w:u w:val="single"/>
        </w:rPr>
        <w:t>after</w:t>
      </w:r>
      <w:r w:rsidRPr="00517F5D">
        <w:t xml:space="preserve"> the enrollment period avail the new rate from 01/01/Next Year.</w:t>
      </w:r>
    </w:p>
    <w:p w:rsidR="00472758" w:rsidRDefault="00472758" w:rsidP="00F7676F">
      <w:pPr>
        <w:pStyle w:val="NoSpacing"/>
        <w:numPr>
          <w:ilvl w:val="0"/>
          <w:numId w:val="11"/>
        </w:numPr>
      </w:pPr>
      <w:r w:rsidRPr="00517F5D">
        <w:t xml:space="preserve">This ensures that </w:t>
      </w:r>
      <w:r w:rsidRPr="00D21676">
        <w:rPr>
          <w:b/>
        </w:rPr>
        <w:t>all</w:t>
      </w:r>
      <w:r w:rsidRPr="00517F5D">
        <w:t xml:space="preserve"> the employees with age band change will get the new rate as per 01/01/Next Year.</w:t>
      </w:r>
    </w:p>
    <w:p w:rsidR="00472758" w:rsidRDefault="00472758" w:rsidP="00517F5D">
      <w:pPr>
        <w:pStyle w:val="NoSpacing"/>
      </w:pPr>
    </w:p>
    <w:p w:rsidR="008F4ED1" w:rsidRDefault="00472758" w:rsidP="00517F5D">
      <w:pPr>
        <w:pStyle w:val="Heading2"/>
      </w:pPr>
      <w:bookmarkStart w:id="17" w:name="_Toc492659192"/>
      <w:r>
        <w:t xml:space="preserve">SA Utility </w:t>
      </w:r>
      <w:r w:rsidR="00517F5D">
        <w:t>behavior</w:t>
      </w:r>
      <w:r w:rsidR="008900E4">
        <w:t xml:space="preserve"> for Fiscal Year Age Band Changes</w:t>
      </w:r>
      <w:bookmarkEnd w:id="17"/>
    </w:p>
    <w:p w:rsidR="008900E4" w:rsidRPr="008900E4" w:rsidRDefault="008900E4" w:rsidP="008900E4">
      <w:pPr>
        <w:pStyle w:val="NoSpacing"/>
        <w:ind w:firstLine="576"/>
      </w:pPr>
    </w:p>
    <w:p w:rsidR="00BF2311" w:rsidRDefault="005F08F5" w:rsidP="00F7676F">
      <w:pPr>
        <w:pStyle w:val="NoSpacing"/>
        <w:numPr>
          <w:ilvl w:val="0"/>
          <w:numId w:val="13"/>
        </w:numPr>
      </w:pPr>
      <w:r>
        <w:t xml:space="preserve">The age band service for Fiscal Year switches the age bands during the first day of open enrollment period. </w:t>
      </w:r>
    </w:p>
    <w:p w:rsidR="008900E4" w:rsidRDefault="00BF2311" w:rsidP="00F7676F">
      <w:pPr>
        <w:pStyle w:val="NoSpacing"/>
        <w:numPr>
          <w:ilvl w:val="0"/>
          <w:numId w:val="13"/>
        </w:numPr>
      </w:pPr>
      <w:r>
        <w:t xml:space="preserve">So for this switch to happen it is </w:t>
      </w:r>
      <w:r w:rsidRPr="00055FCF">
        <w:rPr>
          <w:b/>
        </w:rPr>
        <w:t>required</w:t>
      </w:r>
      <w:r w:rsidR="005F08F5" w:rsidRPr="00055FCF">
        <w:rPr>
          <w:b/>
        </w:rPr>
        <w:t xml:space="preserve"> to wait</w:t>
      </w:r>
      <w:r w:rsidR="005F08F5">
        <w:t xml:space="preserve"> till Open enrollment Period.</w:t>
      </w:r>
      <w:r>
        <w:t xml:space="preserve"> </w:t>
      </w:r>
    </w:p>
    <w:p w:rsidR="00BF2311" w:rsidRDefault="00BF2311" w:rsidP="00BF2311">
      <w:pPr>
        <w:pStyle w:val="NoSpacing"/>
        <w:ind w:left="720"/>
      </w:pPr>
    </w:p>
    <w:p w:rsidR="00BF2311" w:rsidRDefault="00BF2311" w:rsidP="00BF2311">
      <w:pPr>
        <w:pStyle w:val="NoSpacing"/>
        <w:ind w:left="720"/>
        <w:rPr>
          <w:b/>
        </w:rPr>
      </w:pPr>
      <w:r w:rsidRPr="00BF2311">
        <w:rPr>
          <w:b/>
        </w:rPr>
        <w:t>Requirement</w:t>
      </w:r>
    </w:p>
    <w:p w:rsidR="00BF2311" w:rsidRDefault="00BF2311" w:rsidP="00DC557E">
      <w:pPr>
        <w:pStyle w:val="NoSpacing"/>
        <w:ind w:left="720"/>
      </w:pPr>
      <w:r>
        <w:t xml:space="preserve">The switch in age band to take place </w:t>
      </w:r>
      <w:r w:rsidRPr="00ED14D0">
        <w:rPr>
          <w:b/>
          <w:i/>
          <w:u w:val="single"/>
        </w:rPr>
        <w:t>before</w:t>
      </w:r>
      <w:r>
        <w:t xml:space="preserve"> Open Enrollment Period </w:t>
      </w:r>
      <w:r w:rsidRPr="00055FCF">
        <w:rPr>
          <w:b/>
        </w:rPr>
        <w:t>first day</w:t>
      </w:r>
      <w:r>
        <w:t xml:space="preserve"> and employee should avail the new rate from 01/01/Next Year.</w:t>
      </w:r>
    </w:p>
    <w:p w:rsidR="00ED14D0" w:rsidRDefault="00ED14D0" w:rsidP="00DC557E">
      <w:pPr>
        <w:pStyle w:val="NoSpacing"/>
        <w:ind w:left="720"/>
      </w:pPr>
    </w:p>
    <w:p w:rsidR="00ED14D0" w:rsidRDefault="00ED14D0" w:rsidP="00646C30">
      <w:pPr>
        <w:pStyle w:val="NoSpacing"/>
        <w:ind w:left="720"/>
      </w:pPr>
      <w:r>
        <w:t>Fo</w:t>
      </w:r>
      <w:r w:rsidR="00646C30">
        <w:t>r example,</w:t>
      </w:r>
      <w:r>
        <w:t xml:space="preserve"> WORKTERRA Client has Open Enrollment from </w:t>
      </w:r>
      <w:r w:rsidRPr="00ED14D0">
        <w:rPr>
          <w:b/>
        </w:rPr>
        <w:t>15</w:t>
      </w:r>
      <w:r w:rsidRPr="00ED14D0">
        <w:rPr>
          <w:b/>
          <w:vertAlign w:val="superscript"/>
        </w:rPr>
        <w:t>th</w:t>
      </w:r>
      <w:r>
        <w:t xml:space="preserve"> November to </w:t>
      </w:r>
      <w:r w:rsidRPr="00ED14D0">
        <w:rPr>
          <w:b/>
        </w:rPr>
        <w:t>30</w:t>
      </w:r>
      <w:r w:rsidRPr="00ED14D0">
        <w:rPr>
          <w:b/>
          <w:vertAlign w:val="superscript"/>
        </w:rPr>
        <w:t>t</w:t>
      </w:r>
      <w:r w:rsidRPr="00ED14D0">
        <w:rPr>
          <w:vertAlign w:val="superscript"/>
        </w:rPr>
        <w:t>h</w:t>
      </w:r>
      <w:r>
        <w:t xml:space="preserve"> </w:t>
      </w:r>
      <w:r w:rsidR="00914FB6">
        <w:t>November. So</w:t>
      </w:r>
      <w:r>
        <w:t xml:space="preserve"> Age Band service for fiscal year will execute on 15</w:t>
      </w:r>
      <w:r w:rsidRPr="00ED14D0">
        <w:rPr>
          <w:vertAlign w:val="superscript"/>
        </w:rPr>
        <w:t>th</w:t>
      </w:r>
      <w:r>
        <w:t xml:space="preserve"> November and </w:t>
      </w:r>
      <w:r w:rsidR="00646C30">
        <w:t xml:space="preserve">switch the age band for new rate </w:t>
      </w:r>
      <w:r>
        <w:t>changes.</w:t>
      </w:r>
    </w:p>
    <w:p w:rsidR="00ED14D0" w:rsidRPr="00ED14D0" w:rsidRDefault="00ED14D0" w:rsidP="00DC557E">
      <w:pPr>
        <w:pStyle w:val="NoSpacing"/>
        <w:ind w:left="720"/>
      </w:pPr>
      <w:r>
        <w:t xml:space="preserve">But </w:t>
      </w:r>
      <w:r w:rsidR="00646C30">
        <w:t>here the Workterra Client requires the age band switch t</w:t>
      </w:r>
      <w:r>
        <w:t xml:space="preserve">o happen on </w:t>
      </w:r>
      <w:r w:rsidRPr="00ED14D0">
        <w:rPr>
          <w:b/>
          <w:u w:val="single"/>
        </w:rPr>
        <w:t>13</w:t>
      </w:r>
      <w:r w:rsidRPr="00ED14D0">
        <w:rPr>
          <w:b/>
          <w:u w:val="single"/>
          <w:vertAlign w:val="superscript"/>
        </w:rPr>
        <w:t>th</w:t>
      </w:r>
      <w:r>
        <w:t xml:space="preserve"> November that is </w:t>
      </w:r>
      <w:r w:rsidRPr="00ED14D0">
        <w:rPr>
          <w:b/>
          <w:i/>
        </w:rPr>
        <w:t xml:space="preserve">before OE </w:t>
      </w:r>
      <w:r w:rsidR="00646C30" w:rsidRPr="00ED14D0">
        <w:rPr>
          <w:b/>
          <w:i/>
        </w:rPr>
        <w:t>Period</w:t>
      </w:r>
      <w:r w:rsidR="00646C30">
        <w:rPr>
          <w:b/>
          <w:i/>
        </w:rPr>
        <w:t xml:space="preserve">. </w:t>
      </w:r>
      <w:r>
        <w:t xml:space="preserve">This requirement is achieved with the help of </w:t>
      </w:r>
      <w:r w:rsidRPr="00ED14D0">
        <w:rPr>
          <w:b/>
        </w:rPr>
        <w:t>SA Utility</w:t>
      </w:r>
      <w:r>
        <w:t>.</w:t>
      </w:r>
    </w:p>
    <w:p w:rsidR="0015224E" w:rsidRDefault="0015224E" w:rsidP="0015224E">
      <w:pPr>
        <w:pStyle w:val="NoSpacing"/>
        <w:ind w:left="1170"/>
      </w:pPr>
    </w:p>
    <w:p w:rsidR="00F55A85" w:rsidRDefault="00F55A85" w:rsidP="0015224E">
      <w:pPr>
        <w:pStyle w:val="NoSpacing"/>
        <w:ind w:left="1170"/>
      </w:pPr>
    </w:p>
    <w:p w:rsidR="0015224E" w:rsidRDefault="0015224E" w:rsidP="0015224E">
      <w:pPr>
        <w:pStyle w:val="NoSpacing"/>
        <w:ind w:firstLine="720"/>
        <w:rPr>
          <w:b/>
        </w:rPr>
      </w:pPr>
      <w:r w:rsidRPr="0015224E">
        <w:rPr>
          <w:b/>
        </w:rPr>
        <w:lastRenderedPageBreak/>
        <w:t xml:space="preserve">Approach </w:t>
      </w:r>
      <w:r>
        <w:rPr>
          <w:b/>
        </w:rPr>
        <w:t xml:space="preserve">for the </w:t>
      </w:r>
      <w:r w:rsidRPr="0015224E">
        <w:rPr>
          <w:b/>
        </w:rPr>
        <w:t>requirement</w:t>
      </w:r>
    </w:p>
    <w:p w:rsidR="00BF2311" w:rsidRDefault="0015224E" w:rsidP="00914FB6">
      <w:pPr>
        <w:pStyle w:val="NoSpacing"/>
        <w:ind w:left="720"/>
      </w:pPr>
      <w:r>
        <w:rPr>
          <w:b/>
        </w:rPr>
        <w:t xml:space="preserve">SA </w:t>
      </w:r>
      <w:r w:rsidR="001D5E52">
        <w:rPr>
          <w:b/>
        </w:rPr>
        <w:t>Utility</w:t>
      </w:r>
      <w:r w:rsidR="001D5E52">
        <w:t xml:space="preserve"> executes the age band service for Fiscal Year and switches e</w:t>
      </w:r>
      <w:r w:rsidR="00914FB6">
        <w:t xml:space="preserve">mployee age bands for new rate </w:t>
      </w:r>
      <w:r w:rsidR="00627C1E">
        <w:t>and</w:t>
      </w:r>
      <w:r w:rsidR="001D5E52">
        <w:t xml:space="preserve"> all the</w:t>
      </w:r>
      <w:r w:rsidR="00914FB6">
        <w:t>se</w:t>
      </w:r>
      <w:r w:rsidR="001D5E52">
        <w:t xml:space="preserve"> employees get the new rate from 01/01/Next Year.</w:t>
      </w:r>
    </w:p>
    <w:p w:rsidR="00E8474C" w:rsidRPr="00BF2311" w:rsidRDefault="00E8474C" w:rsidP="00E8474C">
      <w:pPr>
        <w:pStyle w:val="NoSpacing"/>
      </w:pPr>
    </w:p>
    <w:p w:rsidR="00BF2311" w:rsidRPr="00D91319" w:rsidRDefault="00D91319" w:rsidP="00D91319">
      <w:pPr>
        <w:pStyle w:val="Heading2"/>
      </w:pPr>
      <w:bookmarkStart w:id="18" w:name="_Toc492659193"/>
      <w:r>
        <w:t>Fiscal Year Age band Changes for OE component</w:t>
      </w:r>
      <w:bookmarkEnd w:id="18"/>
    </w:p>
    <w:p w:rsidR="00BF2311" w:rsidRDefault="00BF2311" w:rsidP="005F08F5">
      <w:pPr>
        <w:pStyle w:val="NoSpacing"/>
        <w:ind w:left="576"/>
      </w:pPr>
    </w:p>
    <w:p w:rsidR="005F08F5" w:rsidRDefault="00D91319" w:rsidP="005F08F5">
      <w:pPr>
        <w:pStyle w:val="NoSpacing"/>
        <w:ind w:left="576"/>
      </w:pPr>
      <w:r>
        <w:t xml:space="preserve">While moving the company set up from Stage environment to Production </w:t>
      </w:r>
      <w:r w:rsidR="0053152C">
        <w:t>environment the OE Set up Component will execute the age band service for Fiscal Year and help switch the age band for new rate.</w:t>
      </w:r>
    </w:p>
    <w:p w:rsidR="0053152C" w:rsidRDefault="0053152C" w:rsidP="005F08F5">
      <w:pPr>
        <w:pStyle w:val="NoSpacing"/>
        <w:ind w:left="576"/>
      </w:pPr>
      <w:r>
        <w:t>This ensures the respective employees get new rate from 01/01/Next Year.</w:t>
      </w:r>
    </w:p>
    <w:p w:rsidR="005F08F5" w:rsidRDefault="005F08F5" w:rsidP="008900E4">
      <w:pPr>
        <w:ind w:left="576"/>
        <w:rPr>
          <w:b/>
        </w:rPr>
      </w:pPr>
    </w:p>
    <w:p w:rsidR="00283CC0" w:rsidRDefault="00283CC0" w:rsidP="00283CC0">
      <w:pPr>
        <w:keepNext/>
        <w:ind w:left="576"/>
      </w:pPr>
      <w:r>
        <w:rPr>
          <w:b/>
          <w:noProof/>
        </w:rPr>
        <w:drawing>
          <wp:inline distT="0" distB="0" distL="0" distR="0">
            <wp:extent cx="5732145" cy="2057400"/>
            <wp:effectExtent l="19050" t="0" r="1905" b="0"/>
            <wp:docPr id="9" name="Picture 9" descr="C:\Users\Chaitali.Acharya\Desktop\Fiscal  Year\Fiscal Year\agebv.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Chaitali.Acharya\Desktop\Fiscal  Year\Fiscal Year\agebv.png"/>
                    <pic:cNvPicPr>
                      <a:picLocks noChangeAspect="1" noChangeArrowheads="1"/>
                    </pic:cNvPicPr>
                  </pic:nvPicPr>
                  <pic:blipFill>
                    <a:blip r:embed="rId16" cstate="print"/>
                    <a:srcRect/>
                    <a:stretch>
                      <a:fillRect/>
                    </a:stretch>
                  </pic:blipFill>
                  <pic:spPr bwMode="auto">
                    <a:xfrm>
                      <a:off x="0" y="0"/>
                      <a:ext cx="5732145" cy="2057400"/>
                    </a:xfrm>
                    <a:prstGeom prst="rect">
                      <a:avLst/>
                    </a:prstGeom>
                    <a:noFill/>
                    <a:ln w="9525">
                      <a:noFill/>
                      <a:miter lim="800000"/>
                      <a:headEnd/>
                      <a:tailEnd/>
                    </a:ln>
                  </pic:spPr>
                </pic:pic>
              </a:graphicData>
            </a:graphic>
          </wp:inline>
        </w:drawing>
      </w:r>
    </w:p>
    <w:p w:rsidR="00046F92" w:rsidRDefault="00283CC0" w:rsidP="00283CC0">
      <w:pPr>
        <w:pStyle w:val="Caption"/>
        <w:jc w:val="center"/>
      </w:pPr>
      <w:bookmarkStart w:id="19" w:name="_Toc492659212"/>
      <w:r>
        <w:t xml:space="preserve">Figure </w:t>
      </w:r>
      <w:fldSimple w:instr=" SEQ Figure \* ARABIC ">
        <w:r w:rsidR="00D861C6">
          <w:rPr>
            <w:noProof/>
          </w:rPr>
          <w:t>7</w:t>
        </w:r>
      </w:fldSimple>
      <w:r w:rsidR="008448E0">
        <w:t>: Fiscal Year implementation for</w:t>
      </w:r>
      <w:r>
        <w:t xml:space="preserve"> SA Utility and OE Component</w:t>
      </w:r>
      <w:bookmarkEnd w:id="19"/>
    </w:p>
    <w:p w:rsidR="002C5508" w:rsidRDefault="002C5508" w:rsidP="00870C31"/>
    <w:p w:rsidR="002C5508" w:rsidRDefault="00696ECB" w:rsidP="00696ECB">
      <w:pPr>
        <w:pStyle w:val="Heading2"/>
      </w:pPr>
      <w:bookmarkStart w:id="20" w:name="_Toc492659194"/>
      <w:r>
        <w:t xml:space="preserve">Fiscal year </w:t>
      </w:r>
      <w:r w:rsidR="00AB2DFA">
        <w:t>behavior with different dates (for</w:t>
      </w:r>
      <w:r w:rsidR="00AE3BF9">
        <w:t xml:space="preserve"> </w:t>
      </w:r>
      <w:r w:rsidR="0089120F">
        <w:t>Age Band Changes</w:t>
      </w:r>
      <w:r w:rsidR="00AB2DFA">
        <w:t>)</w:t>
      </w:r>
      <w:bookmarkEnd w:id="20"/>
    </w:p>
    <w:p w:rsidR="005A56D9" w:rsidRPr="005A56D9" w:rsidRDefault="005A56D9" w:rsidP="005A56D9">
      <w:pPr>
        <w:pStyle w:val="NoSpacing"/>
      </w:pPr>
    </w:p>
    <w:p w:rsidR="00696ECB" w:rsidRDefault="00696ECB" w:rsidP="00B4562D">
      <w:pPr>
        <w:pStyle w:val="NoSpacing"/>
        <w:ind w:left="576"/>
      </w:pPr>
      <w:r>
        <w:t>In this section we have how fiscal year behaves for different dates and when does the employee avail the new rate.</w:t>
      </w:r>
    </w:p>
    <w:p w:rsidR="00696ECB" w:rsidRDefault="00696ECB" w:rsidP="00B4562D">
      <w:pPr>
        <w:pStyle w:val="NoSpacing"/>
        <w:ind w:firstLine="576"/>
      </w:pPr>
      <w:r>
        <w:t xml:space="preserve">Fiscal Year Start Date - 1 January </w:t>
      </w:r>
      <w:r>
        <w:tab/>
      </w:r>
      <w:r>
        <w:tab/>
      </w:r>
      <w:r>
        <w:tab/>
      </w:r>
      <w:r w:rsidR="00B4562D">
        <w:tab/>
      </w:r>
      <w:r>
        <w:t>Fiscal Year Start Date - 31 December</w:t>
      </w:r>
    </w:p>
    <w:p w:rsidR="007A3408" w:rsidRDefault="00696ECB" w:rsidP="00B4562D">
      <w:pPr>
        <w:pStyle w:val="NoSpacing"/>
        <w:ind w:firstLine="576"/>
      </w:pPr>
      <w:r>
        <w:t xml:space="preserve">OE Start Date- 15 November 2017  </w:t>
      </w:r>
      <w:r>
        <w:tab/>
      </w:r>
      <w:r>
        <w:tab/>
      </w:r>
      <w:r w:rsidR="007A3408">
        <w:t xml:space="preserve">            </w:t>
      </w:r>
      <w:r w:rsidR="000535E9">
        <w:t xml:space="preserve"> </w:t>
      </w:r>
      <w:r w:rsidR="007A3408">
        <w:t xml:space="preserve">  </w:t>
      </w:r>
      <w:r>
        <w:t>OE End Date -31 November 2017</w:t>
      </w:r>
    </w:p>
    <w:p w:rsidR="00192A31" w:rsidRDefault="00192A31" w:rsidP="00B4562D">
      <w:pPr>
        <w:pStyle w:val="NoSpacing"/>
        <w:ind w:firstLine="576"/>
      </w:pPr>
    </w:p>
    <w:p w:rsidR="00192A31" w:rsidRDefault="00192A31" w:rsidP="00192A31">
      <w:pPr>
        <w:pStyle w:val="NoSpacing"/>
        <w:ind w:left="576"/>
      </w:pPr>
      <w:r>
        <w:t xml:space="preserve">Calculate Plan Cost On - Fiscal Year Start Date (This flag decides that age is to be </w:t>
      </w:r>
      <w:r w:rsidR="00812F52">
        <w:t xml:space="preserve">considered as per </w:t>
      </w:r>
      <w:r>
        <w:t xml:space="preserve">Fiscal Year </w:t>
      </w:r>
      <w:r w:rsidR="00812F52">
        <w:t>Start Date)</w:t>
      </w:r>
    </w:p>
    <w:p w:rsidR="00192A31" w:rsidRDefault="00192A31" w:rsidP="00192A31">
      <w:pPr>
        <w:pStyle w:val="NoSpacing"/>
        <w:ind w:left="576"/>
      </w:pPr>
    </w:p>
    <w:p w:rsidR="007A3408" w:rsidRDefault="007A3408" w:rsidP="00B4562D">
      <w:pPr>
        <w:pStyle w:val="NoSpacing"/>
        <w:ind w:firstLine="576"/>
      </w:pPr>
      <w:r>
        <w:t>Rates:-</w:t>
      </w:r>
    </w:p>
    <w:tbl>
      <w:tblPr>
        <w:tblStyle w:val="LightList-Accent11"/>
        <w:tblpPr w:leftFromText="180" w:rightFromText="180" w:vertAnchor="text" w:horzAnchor="page" w:tblpX="2833" w:tblpY="83"/>
        <w:tblW w:w="0" w:type="auto"/>
        <w:tblLook w:val="04A0"/>
      </w:tblPr>
      <w:tblGrid>
        <w:gridCol w:w="1012"/>
        <w:gridCol w:w="1004"/>
      </w:tblGrid>
      <w:tr w:rsidR="008B6E0E" w:rsidTr="008B6E0E">
        <w:trPr>
          <w:cnfStyle w:val="100000000000"/>
          <w:trHeight w:val="321"/>
        </w:trPr>
        <w:tc>
          <w:tcPr>
            <w:cnfStyle w:val="001000000000"/>
            <w:tcW w:w="1012" w:type="dxa"/>
          </w:tcPr>
          <w:p w:rsidR="008B6E0E" w:rsidRDefault="008B6E0E" w:rsidP="008B6E0E">
            <w:pPr>
              <w:pStyle w:val="NoSpacing"/>
            </w:pPr>
            <w:r>
              <w:t>Age</w:t>
            </w:r>
          </w:p>
        </w:tc>
        <w:tc>
          <w:tcPr>
            <w:tcW w:w="1004" w:type="dxa"/>
          </w:tcPr>
          <w:p w:rsidR="008B6E0E" w:rsidRDefault="008B6E0E" w:rsidP="008B6E0E">
            <w:pPr>
              <w:pStyle w:val="NoSpacing"/>
              <w:cnfStyle w:val="100000000000"/>
            </w:pPr>
            <w:r>
              <w:t>Rate</w:t>
            </w:r>
          </w:p>
        </w:tc>
      </w:tr>
      <w:tr w:rsidR="008B6E0E" w:rsidTr="008B6E0E">
        <w:trPr>
          <w:cnfStyle w:val="000000100000"/>
          <w:trHeight w:val="321"/>
        </w:trPr>
        <w:tc>
          <w:tcPr>
            <w:cnfStyle w:val="001000000000"/>
            <w:tcW w:w="1012" w:type="dxa"/>
          </w:tcPr>
          <w:p w:rsidR="008B6E0E" w:rsidRDefault="008B6E0E" w:rsidP="008B6E0E">
            <w:pPr>
              <w:pStyle w:val="NoSpacing"/>
            </w:pPr>
            <w:r>
              <w:t>19-24</w:t>
            </w:r>
          </w:p>
        </w:tc>
        <w:tc>
          <w:tcPr>
            <w:tcW w:w="1004" w:type="dxa"/>
          </w:tcPr>
          <w:p w:rsidR="008B6E0E" w:rsidRDefault="008B6E0E" w:rsidP="008B6E0E">
            <w:pPr>
              <w:pStyle w:val="NoSpacing"/>
              <w:cnfStyle w:val="000000100000"/>
            </w:pPr>
            <w:r>
              <w:t>0.4 $</w:t>
            </w:r>
          </w:p>
        </w:tc>
      </w:tr>
      <w:tr w:rsidR="008B6E0E" w:rsidTr="008B6E0E">
        <w:trPr>
          <w:trHeight w:val="321"/>
        </w:trPr>
        <w:tc>
          <w:tcPr>
            <w:cnfStyle w:val="001000000000"/>
            <w:tcW w:w="1012" w:type="dxa"/>
          </w:tcPr>
          <w:p w:rsidR="008B6E0E" w:rsidRDefault="008B6E0E" w:rsidP="008B6E0E">
            <w:pPr>
              <w:pStyle w:val="NoSpacing"/>
            </w:pPr>
            <w:r>
              <w:t>25-29</w:t>
            </w:r>
          </w:p>
        </w:tc>
        <w:tc>
          <w:tcPr>
            <w:tcW w:w="1004" w:type="dxa"/>
          </w:tcPr>
          <w:p w:rsidR="008B6E0E" w:rsidRDefault="008B6E0E" w:rsidP="008B6E0E">
            <w:pPr>
              <w:pStyle w:val="NoSpacing"/>
              <w:cnfStyle w:val="000000000000"/>
            </w:pPr>
            <w:r>
              <w:t>0.5 $</w:t>
            </w:r>
          </w:p>
        </w:tc>
      </w:tr>
      <w:tr w:rsidR="008B6E0E" w:rsidTr="008B6E0E">
        <w:trPr>
          <w:cnfStyle w:val="000000100000"/>
          <w:trHeight w:val="321"/>
        </w:trPr>
        <w:tc>
          <w:tcPr>
            <w:cnfStyle w:val="001000000000"/>
            <w:tcW w:w="1012" w:type="dxa"/>
          </w:tcPr>
          <w:p w:rsidR="008B6E0E" w:rsidRDefault="008B6E0E" w:rsidP="008B6E0E">
            <w:pPr>
              <w:pStyle w:val="NoSpacing"/>
            </w:pPr>
            <w:r>
              <w:t>30-34</w:t>
            </w:r>
          </w:p>
        </w:tc>
        <w:tc>
          <w:tcPr>
            <w:tcW w:w="1004" w:type="dxa"/>
          </w:tcPr>
          <w:p w:rsidR="008B6E0E" w:rsidRDefault="008B6E0E" w:rsidP="008B6E0E">
            <w:pPr>
              <w:pStyle w:val="NoSpacing"/>
              <w:cnfStyle w:val="000000100000"/>
            </w:pPr>
            <w:r>
              <w:t>0.6 $</w:t>
            </w:r>
          </w:p>
        </w:tc>
      </w:tr>
    </w:tbl>
    <w:p w:rsidR="007A3408" w:rsidRDefault="007A3408" w:rsidP="00696ECB"/>
    <w:p w:rsidR="007A3408" w:rsidRDefault="007A3408" w:rsidP="00696ECB"/>
    <w:p w:rsidR="00C906F9" w:rsidRDefault="00C906F9" w:rsidP="00696ECB"/>
    <w:p w:rsidR="00C906F9" w:rsidRDefault="00C906F9" w:rsidP="00696ECB"/>
    <w:p w:rsidR="00C906F9" w:rsidRDefault="00C906F9" w:rsidP="00696ECB"/>
    <w:p w:rsidR="00C906F9" w:rsidRDefault="00C906F9" w:rsidP="00696ECB"/>
    <w:tbl>
      <w:tblPr>
        <w:tblStyle w:val="LightGrid-Accent12"/>
        <w:tblpPr w:leftFromText="180" w:rightFromText="180" w:vertAnchor="text" w:horzAnchor="margin" w:tblpXSpec="center" w:tblpY="630"/>
        <w:tblW w:w="11402" w:type="dxa"/>
        <w:tblLayout w:type="fixed"/>
        <w:tblLook w:val="04A0"/>
      </w:tblPr>
      <w:tblGrid>
        <w:gridCol w:w="1368"/>
        <w:gridCol w:w="990"/>
        <w:gridCol w:w="1350"/>
        <w:gridCol w:w="1170"/>
        <w:gridCol w:w="3330"/>
        <w:gridCol w:w="3194"/>
      </w:tblGrid>
      <w:tr w:rsidR="0045042F" w:rsidTr="00EC29C8">
        <w:trPr>
          <w:cnfStyle w:val="100000000000"/>
          <w:trHeight w:val="906"/>
        </w:trPr>
        <w:tc>
          <w:tcPr>
            <w:cnfStyle w:val="001000000000"/>
            <w:tcW w:w="1368" w:type="dxa"/>
          </w:tcPr>
          <w:p w:rsidR="0045042F" w:rsidRDefault="0045042F" w:rsidP="007A3408">
            <w:pPr>
              <w:pStyle w:val="NoSpacing"/>
            </w:pPr>
            <w:r>
              <w:lastRenderedPageBreak/>
              <w:t>Today’s Date</w:t>
            </w:r>
          </w:p>
        </w:tc>
        <w:tc>
          <w:tcPr>
            <w:tcW w:w="990" w:type="dxa"/>
          </w:tcPr>
          <w:p w:rsidR="0045042F" w:rsidRDefault="0045042F" w:rsidP="007A3408">
            <w:pPr>
              <w:pStyle w:val="NoSpacing"/>
              <w:cnfStyle w:val="100000000000"/>
            </w:pPr>
            <w:r>
              <w:t>Event</w:t>
            </w:r>
          </w:p>
        </w:tc>
        <w:tc>
          <w:tcPr>
            <w:tcW w:w="1350" w:type="dxa"/>
          </w:tcPr>
          <w:p w:rsidR="0045042F" w:rsidRDefault="0045042F" w:rsidP="007A3408">
            <w:pPr>
              <w:pStyle w:val="NoSpacing"/>
              <w:cnfStyle w:val="100000000000"/>
            </w:pPr>
            <w:r>
              <w:t>Employee</w:t>
            </w:r>
          </w:p>
          <w:p w:rsidR="0045042F" w:rsidRDefault="00EC29C8" w:rsidP="007A3408">
            <w:pPr>
              <w:pStyle w:val="NoSpacing"/>
              <w:cnfStyle w:val="100000000000"/>
            </w:pPr>
            <w:r>
              <w:t>Birth date</w:t>
            </w:r>
          </w:p>
        </w:tc>
        <w:tc>
          <w:tcPr>
            <w:tcW w:w="1170" w:type="dxa"/>
          </w:tcPr>
          <w:p w:rsidR="0045042F" w:rsidRDefault="0045042F" w:rsidP="007A3408">
            <w:pPr>
              <w:pStyle w:val="NoSpacing"/>
              <w:cnfStyle w:val="100000000000"/>
            </w:pPr>
            <w:r>
              <w:t>Event Effective Date</w:t>
            </w:r>
          </w:p>
        </w:tc>
        <w:tc>
          <w:tcPr>
            <w:tcW w:w="3330" w:type="dxa"/>
          </w:tcPr>
          <w:p w:rsidR="0045042F" w:rsidRDefault="0045042F" w:rsidP="007A3408">
            <w:pPr>
              <w:pStyle w:val="NoSpacing"/>
              <w:cnfStyle w:val="100000000000"/>
            </w:pPr>
            <w:r>
              <w:t>Fiscal Year Behavior</w:t>
            </w:r>
          </w:p>
        </w:tc>
        <w:tc>
          <w:tcPr>
            <w:tcW w:w="3194" w:type="dxa"/>
          </w:tcPr>
          <w:p w:rsidR="0045042F" w:rsidRDefault="0045042F" w:rsidP="007A3408">
            <w:pPr>
              <w:pStyle w:val="NoSpacing"/>
              <w:cnfStyle w:val="100000000000"/>
            </w:pPr>
            <w:r>
              <w:t>SA Utility ,OE Component  behavior</w:t>
            </w:r>
          </w:p>
        </w:tc>
      </w:tr>
      <w:tr w:rsidR="0045042F" w:rsidTr="00EC29C8">
        <w:trPr>
          <w:cnfStyle w:val="000000100000"/>
          <w:trHeight w:val="290"/>
        </w:trPr>
        <w:tc>
          <w:tcPr>
            <w:cnfStyle w:val="001000000000"/>
            <w:tcW w:w="1368" w:type="dxa"/>
          </w:tcPr>
          <w:p w:rsidR="0045042F" w:rsidRDefault="0045042F" w:rsidP="007A3408">
            <w:pPr>
              <w:pStyle w:val="NoSpacing"/>
            </w:pPr>
            <w:r>
              <w:t>17 November 2017</w:t>
            </w:r>
          </w:p>
        </w:tc>
        <w:tc>
          <w:tcPr>
            <w:tcW w:w="990" w:type="dxa"/>
          </w:tcPr>
          <w:p w:rsidR="0045042F" w:rsidRDefault="0045042F" w:rsidP="007A3408">
            <w:pPr>
              <w:pStyle w:val="NoSpacing"/>
              <w:cnfStyle w:val="000000100000"/>
            </w:pPr>
            <w:r>
              <w:t>OE</w:t>
            </w:r>
          </w:p>
        </w:tc>
        <w:tc>
          <w:tcPr>
            <w:tcW w:w="1350" w:type="dxa"/>
          </w:tcPr>
          <w:p w:rsidR="0045042F" w:rsidRDefault="0045042F" w:rsidP="0045042F">
            <w:pPr>
              <w:pStyle w:val="NoSpacing"/>
              <w:cnfStyle w:val="000000100000"/>
            </w:pPr>
            <w:r>
              <w:t>July 1 1987</w:t>
            </w:r>
          </w:p>
          <w:p w:rsidR="0045042F" w:rsidRPr="003712E4" w:rsidRDefault="0045042F" w:rsidP="007A3408">
            <w:pPr>
              <w:pStyle w:val="NoSpacing"/>
              <w:cnfStyle w:val="000000100000"/>
            </w:pPr>
          </w:p>
        </w:tc>
        <w:tc>
          <w:tcPr>
            <w:tcW w:w="1170" w:type="dxa"/>
          </w:tcPr>
          <w:p w:rsidR="0045042F" w:rsidRDefault="002438C6" w:rsidP="007A3408">
            <w:pPr>
              <w:pStyle w:val="NoSpacing"/>
              <w:cnfStyle w:val="000000100000"/>
            </w:pPr>
            <w:r>
              <w:t>Jan 1 2018</w:t>
            </w:r>
          </w:p>
        </w:tc>
        <w:tc>
          <w:tcPr>
            <w:tcW w:w="3330" w:type="dxa"/>
          </w:tcPr>
          <w:p w:rsidR="0045042F" w:rsidRDefault="0045042F" w:rsidP="007A3408">
            <w:pPr>
              <w:pStyle w:val="NoSpacing"/>
              <w:cnfStyle w:val="000000100000"/>
            </w:pPr>
            <w:r>
              <w:t xml:space="preserve">Employee is electing for first time from 1/1/2018. </w:t>
            </w:r>
          </w:p>
          <w:p w:rsidR="0045042F" w:rsidRDefault="0045042F" w:rsidP="007A3408">
            <w:pPr>
              <w:pStyle w:val="NoSpacing"/>
              <w:cnfStyle w:val="000000100000"/>
            </w:pPr>
          </w:p>
          <w:p w:rsidR="0045042F" w:rsidRDefault="0045042F" w:rsidP="007A3408">
            <w:pPr>
              <w:pStyle w:val="NoSpacing"/>
              <w:cnfStyle w:val="000000100000"/>
            </w:pPr>
            <w:r>
              <w:t xml:space="preserve">As employee is in OE period, next fiscal year will </w:t>
            </w:r>
            <w:r w:rsidR="00112E37">
              <w:t xml:space="preserve">be considered </w:t>
            </w:r>
            <w:r>
              <w:t xml:space="preserve"> as 1/1/2018 and employee will get age band of 30-34</w:t>
            </w:r>
          </w:p>
          <w:p w:rsidR="0045042F" w:rsidRDefault="0045042F" w:rsidP="007A3408">
            <w:pPr>
              <w:pStyle w:val="NoSpacing"/>
              <w:cnfStyle w:val="000000100000"/>
            </w:pPr>
          </w:p>
          <w:p w:rsidR="0045042F" w:rsidRDefault="0045042F" w:rsidP="007A3408">
            <w:pPr>
              <w:pStyle w:val="NoSpacing"/>
              <w:cnfStyle w:val="000000100000"/>
            </w:pPr>
            <w:r>
              <w:t>1/1/2018 - 12/31/2018 (30-34)</w:t>
            </w:r>
            <w:r w:rsidR="00112E37">
              <w:t xml:space="preserve"> and rate 0.6$</w:t>
            </w:r>
          </w:p>
          <w:p w:rsidR="00A91B3E" w:rsidRDefault="00A91B3E" w:rsidP="007A3408">
            <w:pPr>
              <w:pStyle w:val="NoSpacing"/>
              <w:cnfStyle w:val="000000100000"/>
            </w:pPr>
          </w:p>
          <w:p w:rsidR="00A91B3E" w:rsidRDefault="00A91B3E" w:rsidP="007A3408">
            <w:pPr>
              <w:pStyle w:val="NoSpacing"/>
              <w:cnfStyle w:val="000000100000"/>
            </w:pPr>
          </w:p>
          <w:p w:rsidR="00A91B3E" w:rsidRDefault="00A91B3E" w:rsidP="007A3408">
            <w:pPr>
              <w:pStyle w:val="NoSpacing"/>
              <w:cnfStyle w:val="000000100000"/>
            </w:pPr>
          </w:p>
          <w:p w:rsidR="0045042F" w:rsidRDefault="0045042F" w:rsidP="007A3408">
            <w:pPr>
              <w:pStyle w:val="NoSpacing"/>
              <w:cnfStyle w:val="000000100000"/>
            </w:pPr>
          </w:p>
        </w:tc>
        <w:tc>
          <w:tcPr>
            <w:tcW w:w="3194" w:type="dxa"/>
          </w:tcPr>
          <w:p w:rsidR="0045042F" w:rsidRDefault="0045042F" w:rsidP="007A3408">
            <w:pPr>
              <w:pStyle w:val="NoSpacing"/>
              <w:cnfStyle w:val="000000100000"/>
            </w:pPr>
          </w:p>
        </w:tc>
      </w:tr>
      <w:tr w:rsidR="0045042F" w:rsidTr="00EC29C8">
        <w:trPr>
          <w:cnfStyle w:val="000000010000"/>
          <w:trHeight w:val="308"/>
        </w:trPr>
        <w:tc>
          <w:tcPr>
            <w:cnfStyle w:val="001000000000"/>
            <w:tcW w:w="1368" w:type="dxa"/>
          </w:tcPr>
          <w:p w:rsidR="0045042F" w:rsidRDefault="0045042F" w:rsidP="007A3408">
            <w:pPr>
              <w:pStyle w:val="NoSpacing"/>
            </w:pPr>
            <w:r>
              <w:t>15 November 2017</w:t>
            </w:r>
          </w:p>
        </w:tc>
        <w:tc>
          <w:tcPr>
            <w:tcW w:w="990" w:type="dxa"/>
          </w:tcPr>
          <w:p w:rsidR="0045042F" w:rsidRDefault="0045042F" w:rsidP="007A3408">
            <w:pPr>
              <w:pStyle w:val="NoSpacing"/>
              <w:cnfStyle w:val="000000010000"/>
            </w:pPr>
            <w:r>
              <w:t>OE</w:t>
            </w:r>
          </w:p>
        </w:tc>
        <w:tc>
          <w:tcPr>
            <w:tcW w:w="1350" w:type="dxa"/>
          </w:tcPr>
          <w:p w:rsidR="0045042F" w:rsidRDefault="0045042F" w:rsidP="0045042F">
            <w:pPr>
              <w:pStyle w:val="NoSpacing"/>
              <w:cnfStyle w:val="000000010000"/>
            </w:pPr>
            <w:r>
              <w:t>July 1 1987</w:t>
            </w:r>
          </w:p>
          <w:p w:rsidR="0045042F" w:rsidRPr="003712E4" w:rsidRDefault="0045042F" w:rsidP="007A3408">
            <w:pPr>
              <w:pStyle w:val="NoSpacing"/>
              <w:cnfStyle w:val="000000010000"/>
            </w:pPr>
          </w:p>
        </w:tc>
        <w:tc>
          <w:tcPr>
            <w:tcW w:w="1170" w:type="dxa"/>
          </w:tcPr>
          <w:p w:rsidR="0045042F" w:rsidRDefault="002438C6" w:rsidP="007A3408">
            <w:pPr>
              <w:pStyle w:val="NoSpacing"/>
              <w:cnfStyle w:val="000000010000"/>
            </w:pPr>
            <w:r>
              <w:t>Jan 1 2018</w:t>
            </w:r>
          </w:p>
        </w:tc>
        <w:tc>
          <w:tcPr>
            <w:tcW w:w="3330" w:type="dxa"/>
          </w:tcPr>
          <w:p w:rsidR="0045042F" w:rsidRDefault="00112E37" w:rsidP="007A3408">
            <w:pPr>
              <w:pStyle w:val="NoSpacing"/>
              <w:cnfStyle w:val="000000010000"/>
            </w:pPr>
            <w:r>
              <w:t xml:space="preserve">Employee‘s existing election is </w:t>
            </w:r>
            <w:r w:rsidR="0045042F">
              <w:t xml:space="preserve">from 1/1/2016 with cost </w:t>
            </w:r>
            <w:r>
              <w:t xml:space="preserve">0.5$ </w:t>
            </w:r>
            <w:r w:rsidR="0045042F">
              <w:t xml:space="preserve">as of 25-29 age bands. </w:t>
            </w:r>
          </w:p>
          <w:p w:rsidR="00192A31" w:rsidRDefault="00192A31" w:rsidP="007A3408">
            <w:pPr>
              <w:pStyle w:val="NoSpacing"/>
              <w:cnfStyle w:val="000000010000"/>
            </w:pPr>
          </w:p>
          <w:p w:rsidR="0045042F" w:rsidRDefault="0045042F" w:rsidP="007A3408">
            <w:pPr>
              <w:pStyle w:val="NoSpacing"/>
              <w:cnfStyle w:val="000000010000"/>
            </w:pPr>
            <w:r>
              <w:t xml:space="preserve">On OE first day, midnight service will execute and change cost to </w:t>
            </w:r>
            <w:r w:rsidR="00112E37">
              <w:t xml:space="preserve">0.6$ effective from </w:t>
            </w:r>
            <w:r>
              <w:t xml:space="preserve">1/1/2018 and </w:t>
            </w:r>
            <w:r w:rsidR="00112E37">
              <w:t xml:space="preserve">consider </w:t>
            </w:r>
            <w:r>
              <w:t>age band 30-34.</w:t>
            </w:r>
          </w:p>
          <w:p w:rsidR="0045042F" w:rsidRDefault="0045042F" w:rsidP="007A3408">
            <w:pPr>
              <w:pStyle w:val="NoSpacing"/>
              <w:cnfStyle w:val="000000010000"/>
            </w:pPr>
          </w:p>
          <w:p w:rsidR="00112E37" w:rsidRPr="00192A31" w:rsidRDefault="0045042F" w:rsidP="007A3408">
            <w:pPr>
              <w:pStyle w:val="NoSpacing"/>
              <w:cnfStyle w:val="000000010000"/>
              <w:rPr>
                <w:b/>
              </w:rPr>
            </w:pPr>
            <w:r w:rsidRPr="00192A31">
              <w:rPr>
                <w:b/>
              </w:rPr>
              <w:t>1/1/2016 - 12/31/2017 (25-29)</w:t>
            </w:r>
            <w:r w:rsidR="00112E37" w:rsidRPr="00192A31">
              <w:rPr>
                <w:b/>
              </w:rPr>
              <w:t xml:space="preserve"> </w:t>
            </w:r>
          </w:p>
          <w:p w:rsidR="0045042F" w:rsidRPr="00192A31" w:rsidRDefault="0045042F" w:rsidP="007A3408">
            <w:pPr>
              <w:pStyle w:val="NoSpacing"/>
              <w:cnfStyle w:val="000000010000"/>
              <w:rPr>
                <w:b/>
              </w:rPr>
            </w:pPr>
            <w:r w:rsidRPr="00192A31">
              <w:rPr>
                <w:b/>
              </w:rPr>
              <w:t>1/1/2018 - 12/31/2018 (30-34)</w:t>
            </w:r>
            <w:r w:rsidR="00112E37" w:rsidRPr="00192A31">
              <w:rPr>
                <w:b/>
              </w:rPr>
              <w:t xml:space="preserve"> </w:t>
            </w:r>
          </w:p>
          <w:p w:rsidR="0045042F" w:rsidRDefault="0045042F" w:rsidP="007A3408">
            <w:pPr>
              <w:pStyle w:val="NoSpacing"/>
              <w:cnfStyle w:val="000000010000"/>
            </w:pPr>
          </w:p>
        </w:tc>
        <w:tc>
          <w:tcPr>
            <w:tcW w:w="3194" w:type="dxa"/>
          </w:tcPr>
          <w:p w:rsidR="00192A31" w:rsidRDefault="0045042F" w:rsidP="0045042F">
            <w:pPr>
              <w:pStyle w:val="NoSpacing"/>
              <w:cnfStyle w:val="000000010000"/>
            </w:pPr>
            <w:r>
              <w:t xml:space="preserve">For existing election, no need to wait till OE start date for mid night service execution. </w:t>
            </w:r>
          </w:p>
          <w:p w:rsidR="00192A31" w:rsidRDefault="00192A31" w:rsidP="0045042F">
            <w:pPr>
              <w:pStyle w:val="NoSpacing"/>
              <w:cnfStyle w:val="000000010000"/>
            </w:pPr>
          </w:p>
          <w:p w:rsidR="0045042F" w:rsidRDefault="0003032F" w:rsidP="00F7676F">
            <w:pPr>
              <w:pStyle w:val="NoSpacing"/>
              <w:numPr>
                <w:ilvl w:val="0"/>
                <w:numId w:val="15"/>
              </w:numPr>
              <w:cnfStyle w:val="000000010000"/>
            </w:pPr>
            <w:r>
              <w:t>On S</w:t>
            </w:r>
            <w:r w:rsidR="0045042F">
              <w:t xml:space="preserve">tage </w:t>
            </w:r>
            <w:r>
              <w:t xml:space="preserve">environment </w:t>
            </w:r>
            <w:r w:rsidRPr="0003032F">
              <w:rPr>
                <w:b/>
                <w:i/>
              </w:rPr>
              <w:t>SA U</w:t>
            </w:r>
            <w:r w:rsidR="0045042F" w:rsidRPr="0003032F">
              <w:rPr>
                <w:b/>
                <w:i/>
              </w:rPr>
              <w:t>tility</w:t>
            </w:r>
            <w:r w:rsidR="0045042F">
              <w:t xml:space="preserve"> option ex</w:t>
            </w:r>
            <w:r>
              <w:t xml:space="preserve">ecutes the </w:t>
            </w:r>
            <w:r w:rsidR="005D24F1">
              <w:t>Age Band S</w:t>
            </w:r>
            <w:r>
              <w:t xml:space="preserve">ervice </w:t>
            </w:r>
            <w:r w:rsidR="005D24F1">
              <w:t xml:space="preserve">for Fiscal Year </w:t>
            </w:r>
            <w:r>
              <w:t>and new rates get applied from 01/01/Next Year.</w:t>
            </w:r>
          </w:p>
          <w:p w:rsidR="00EC29C8" w:rsidRDefault="00EC29C8" w:rsidP="00EC29C8">
            <w:pPr>
              <w:pStyle w:val="NoSpacing"/>
              <w:ind w:left="360"/>
              <w:cnfStyle w:val="000000010000"/>
            </w:pPr>
          </w:p>
          <w:p w:rsidR="00173AA5" w:rsidRDefault="0003032F" w:rsidP="00F7676F">
            <w:pPr>
              <w:pStyle w:val="NoSpacing"/>
              <w:numPr>
                <w:ilvl w:val="0"/>
                <w:numId w:val="15"/>
              </w:numPr>
              <w:cnfStyle w:val="000000010000"/>
            </w:pPr>
            <w:r>
              <w:t>On Production environment</w:t>
            </w:r>
            <w:r w:rsidR="0045042F">
              <w:t xml:space="preserve">, </w:t>
            </w:r>
            <w:r w:rsidR="000D73EE">
              <w:rPr>
                <w:b/>
                <w:i/>
              </w:rPr>
              <w:t>OE C</w:t>
            </w:r>
            <w:r w:rsidR="0045042F" w:rsidRPr="000D73EE">
              <w:rPr>
                <w:b/>
                <w:i/>
              </w:rPr>
              <w:t>omponent</w:t>
            </w:r>
            <w:r w:rsidR="0045042F">
              <w:t xml:space="preserve"> will execute the service while moving set up from stage to production.</w:t>
            </w:r>
          </w:p>
          <w:p w:rsidR="00173AA5" w:rsidRDefault="00173AA5" w:rsidP="00EC29C8">
            <w:pPr>
              <w:pStyle w:val="ListParagraph"/>
              <w:cnfStyle w:val="000000010000"/>
            </w:pPr>
          </w:p>
          <w:p w:rsidR="00A91B3E" w:rsidRDefault="005054A1" w:rsidP="00F7676F">
            <w:pPr>
              <w:pStyle w:val="NoSpacing"/>
              <w:numPr>
                <w:ilvl w:val="0"/>
                <w:numId w:val="15"/>
              </w:numPr>
              <w:cnfStyle w:val="000000010000"/>
            </w:pPr>
            <w:r>
              <w:t xml:space="preserve"> F</w:t>
            </w:r>
            <w:r w:rsidR="0045042F">
              <w:t>or clients, who do not ask development team to move OE set up,</w:t>
            </w:r>
            <w:r w:rsidR="0003032F">
              <w:t xml:space="preserve"> there is </w:t>
            </w:r>
            <w:r w:rsidR="000D73EE">
              <w:t>a provision</w:t>
            </w:r>
            <w:r w:rsidR="0003032F">
              <w:t xml:space="preserve"> of </w:t>
            </w:r>
            <w:r w:rsidR="0003032F">
              <w:rPr>
                <w:b/>
                <w:i/>
              </w:rPr>
              <w:t>SA U</w:t>
            </w:r>
            <w:r w:rsidR="0045042F" w:rsidRPr="0003032F">
              <w:rPr>
                <w:b/>
                <w:i/>
              </w:rPr>
              <w:t>tility</w:t>
            </w:r>
            <w:r w:rsidR="0003032F">
              <w:t xml:space="preserve"> option to execute Age Band service for Fiscal Year</w:t>
            </w:r>
            <w:r w:rsidR="00173AA5">
              <w:t xml:space="preserve"> on</w:t>
            </w:r>
            <w:r w:rsidR="0003032F">
              <w:t xml:space="preserve"> P</w:t>
            </w:r>
            <w:r w:rsidR="0045042F">
              <w:t>roduction</w:t>
            </w:r>
            <w:r w:rsidR="0003032F">
              <w:t xml:space="preserve"> </w:t>
            </w:r>
            <w:r w:rsidR="000D73EE">
              <w:t>Environment as</w:t>
            </w:r>
            <w:r w:rsidR="0045042F">
              <w:t xml:space="preserve"> well</w:t>
            </w:r>
            <w:r w:rsidR="0003032F">
              <w:t>.</w:t>
            </w:r>
          </w:p>
          <w:p w:rsidR="00A91B3E" w:rsidRDefault="00A91B3E" w:rsidP="00A91B3E">
            <w:pPr>
              <w:pStyle w:val="NoSpacing"/>
              <w:cnfStyle w:val="000000010000"/>
            </w:pPr>
          </w:p>
        </w:tc>
      </w:tr>
      <w:tr w:rsidR="0045042F" w:rsidTr="00EC29C8">
        <w:trPr>
          <w:cnfStyle w:val="000000100000"/>
          <w:trHeight w:val="308"/>
        </w:trPr>
        <w:tc>
          <w:tcPr>
            <w:cnfStyle w:val="001000000000"/>
            <w:tcW w:w="1368" w:type="dxa"/>
          </w:tcPr>
          <w:p w:rsidR="0045042F" w:rsidRDefault="0045042F" w:rsidP="007A3408">
            <w:pPr>
              <w:pStyle w:val="NoSpacing"/>
            </w:pPr>
            <w:r>
              <w:t>1 April 2017</w:t>
            </w:r>
          </w:p>
        </w:tc>
        <w:tc>
          <w:tcPr>
            <w:tcW w:w="990" w:type="dxa"/>
          </w:tcPr>
          <w:p w:rsidR="0045042F" w:rsidRDefault="0045042F" w:rsidP="007A3408">
            <w:pPr>
              <w:pStyle w:val="NoSpacing"/>
              <w:cnfStyle w:val="000000100000"/>
            </w:pPr>
            <w:r>
              <w:t>Qualifying Event</w:t>
            </w:r>
          </w:p>
        </w:tc>
        <w:tc>
          <w:tcPr>
            <w:tcW w:w="1350" w:type="dxa"/>
          </w:tcPr>
          <w:p w:rsidR="0045042F" w:rsidRDefault="0045042F" w:rsidP="0045042F">
            <w:pPr>
              <w:pStyle w:val="NoSpacing"/>
              <w:cnfStyle w:val="000000100000"/>
            </w:pPr>
            <w:r>
              <w:t>July 1 1987</w:t>
            </w:r>
          </w:p>
          <w:p w:rsidR="0045042F" w:rsidRPr="003712E4" w:rsidRDefault="0045042F" w:rsidP="007A3408">
            <w:pPr>
              <w:pStyle w:val="NoSpacing"/>
              <w:cnfStyle w:val="000000100000"/>
            </w:pPr>
          </w:p>
        </w:tc>
        <w:tc>
          <w:tcPr>
            <w:tcW w:w="1170" w:type="dxa"/>
          </w:tcPr>
          <w:p w:rsidR="0045042F" w:rsidRDefault="00A91B3E" w:rsidP="002438C6">
            <w:pPr>
              <w:pStyle w:val="NoSpacing"/>
              <w:cnfStyle w:val="000000100000"/>
            </w:pPr>
            <w:r>
              <w:t>April 1,</w:t>
            </w:r>
            <w:r w:rsidR="002438C6">
              <w:t>2017</w:t>
            </w:r>
          </w:p>
        </w:tc>
        <w:tc>
          <w:tcPr>
            <w:tcW w:w="3330" w:type="dxa"/>
          </w:tcPr>
          <w:p w:rsidR="0045042F" w:rsidRDefault="0045042F" w:rsidP="007A3408">
            <w:pPr>
              <w:pStyle w:val="NoSpacing"/>
              <w:cnfStyle w:val="000000100000"/>
            </w:pPr>
            <w:r>
              <w:t>Employee is electing from 4/1/2017 with cost as of 25-29 age band because age calculated as of 1/1/2017.</w:t>
            </w:r>
          </w:p>
          <w:p w:rsidR="0045042F" w:rsidRDefault="0045042F" w:rsidP="007A3408">
            <w:pPr>
              <w:pStyle w:val="NoSpacing"/>
              <w:cnfStyle w:val="000000100000"/>
            </w:pPr>
          </w:p>
          <w:p w:rsidR="0045042F" w:rsidRDefault="0045042F" w:rsidP="007A3408">
            <w:pPr>
              <w:pStyle w:val="NoSpacing"/>
              <w:cnfStyle w:val="000000100000"/>
            </w:pPr>
            <w:r>
              <w:t xml:space="preserve"> Then On OE first day, midnight service will execute and change </w:t>
            </w:r>
            <w:r>
              <w:lastRenderedPageBreak/>
              <w:t>cost to 1/1/2018 and will give cost as of age band 30-34.</w:t>
            </w:r>
          </w:p>
          <w:p w:rsidR="0045042F" w:rsidRDefault="0045042F" w:rsidP="007A3408">
            <w:pPr>
              <w:pStyle w:val="NoSpacing"/>
              <w:cnfStyle w:val="000000100000"/>
            </w:pPr>
          </w:p>
          <w:p w:rsidR="0045042F" w:rsidRPr="00192A31" w:rsidRDefault="0045042F" w:rsidP="007A3408">
            <w:pPr>
              <w:pStyle w:val="NoSpacing"/>
              <w:cnfStyle w:val="000000100000"/>
              <w:rPr>
                <w:b/>
              </w:rPr>
            </w:pPr>
            <w:r w:rsidRPr="00192A31">
              <w:rPr>
                <w:b/>
              </w:rPr>
              <w:t>4/1/2017 - 12/31/2017 (25-29)</w:t>
            </w:r>
          </w:p>
          <w:p w:rsidR="0045042F" w:rsidRPr="00192A31" w:rsidRDefault="0045042F" w:rsidP="007A3408">
            <w:pPr>
              <w:pStyle w:val="NoSpacing"/>
              <w:cnfStyle w:val="000000100000"/>
              <w:rPr>
                <w:b/>
              </w:rPr>
            </w:pPr>
            <w:r w:rsidRPr="00192A31">
              <w:rPr>
                <w:b/>
              </w:rPr>
              <w:t>1/1/2018 - 12/31/2018 (30-34)</w:t>
            </w:r>
          </w:p>
          <w:p w:rsidR="0045042F" w:rsidRDefault="0045042F" w:rsidP="007A3408">
            <w:pPr>
              <w:pStyle w:val="NoSpacing"/>
              <w:cnfStyle w:val="000000100000"/>
            </w:pPr>
          </w:p>
        </w:tc>
        <w:tc>
          <w:tcPr>
            <w:tcW w:w="3194" w:type="dxa"/>
          </w:tcPr>
          <w:p w:rsidR="0045042F" w:rsidRDefault="0045042F" w:rsidP="007A3408">
            <w:pPr>
              <w:pStyle w:val="NoSpacing"/>
              <w:cnfStyle w:val="000000100000"/>
            </w:pPr>
          </w:p>
        </w:tc>
      </w:tr>
      <w:tr w:rsidR="0045042F" w:rsidTr="00EC29C8">
        <w:trPr>
          <w:cnfStyle w:val="000000010000"/>
          <w:trHeight w:val="290"/>
        </w:trPr>
        <w:tc>
          <w:tcPr>
            <w:cnfStyle w:val="001000000000"/>
            <w:tcW w:w="1368" w:type="dxa"/>
          </w:tcPr>
          <w:p w:rsidR="0045042F" w:rsidRDefault="0045042F" w:rsidP="0045042F">
            <w:pPr>
              <w:pStyle w:val="NoSpacing"/>
            </w:pPr>
            <w:r>
              <w:lastRenderedPageBreak/>
              <w:t>1 December 2017</w:t>
            </w:r>
          </w:p>
        </w:tc>
        <w:tc>
          <w:tcPr>
            <w:tcW w:w="990" w:type="dxa"/>
          </w:tcPr>
          <w:p w:rsidR="0045042F" w:rsidRDefault="0045042F" w:rsidP="0045042F">
            <w:pPr>
              <w:pStyle w:val="NoSpacing"/>
              <w:cnfStyle w:val="000000010000"/>
            </w:pPr>
            <w:r>
              <w:t>New Hire</w:t>
            </w:r>
          </w:p>
        </w:tc>
        <w:tc>
          <w:tcPr>
            <w:tcW w:w="1350" w:type="dxa"/>
          </w:tcPr>
          <w:p w:rsidR="0045042F" w:rsidRPr="0045042F" w:rsidRDefault="0045042F" w:rsidP="0045042F">
            <w:pPr>
              <w:pStyle w:val="NoSpacing"/>
              <w:cnfStyle w:val="000000010000"/>
            </w:pPr>
            <w:r>
              <w:t>15 Dec 1987</w:t>
            </w:r>
          </w:p>
        </w:tc>
        <w:tc>
          <w:tcPr>
            <w:tcW w:w="1170" w:type="dxa"/>
          </w:tcPr>
          <w:p w:rsidR="0045042F" w:rsidRDefault="002438C6" w:rsidP="0045042F">
            <w:pPr>
              <w:pStyle w:val="NoSpacing"/>
              <w:cnfStyle w:val="000000010000"/>
            </w:pPr>
            <w:r>
              <w:t>December1</w:t>
            </w:r>
            <w:r w:rsidR="00A91B3E">
              <w:t>,</w:t>
            </w:r>
            <w:r>
              <w:t xml:space="preserve"> 2017</w:t>
            </w:r>
          </w:p>
        </w:tc>
        <w:tc>
          <w:tcPr>
            <w:tcW w:w="3330" w:type="dxa"/>
          </w:tcPr>
          <w:p w:rsidR="0045042F" w:rsidRDefault="0045042F" w:rsidP="0045042F">
            <w:pPr>
              <w:pStyle w:val="NoSpacing"/>
              <w:cnfStyle w:val="000000010000"/>
            </w:pPr>
            <w:r>
              <w:t>Employee is electing from 12/1/2017 with cost as of 25-29 age band.</w:t>
            </w:r>
          </w:p>
          <w:p w:rsidR="00380CE2" w:rsidRDefault="00380CE2" w:rsidP="0045042F">
            <w:pPr>
              <w:pStyle w:val="NoSpacing"/>
              <w:cnfStyle w:val="000000010000"/>
            </w:pPr>
          </w:p>
          <w:p w:rsidR="0045042F" w:rsidRDefault="0045042F" w:rsidP="0045042F">
            <w:pPr>
              <w:pStyle w:val="NoSpacing"/>
              <w:cnfStyle w:val="000000010000"/>
            </w:pPr>
            <w:r>
              <w:t xml:space="preserve"> On 15th December 2017 midnight service will execute and change cost to 1/1/2018 and will give cost as of age band 30-34.</w:t>
            </w:r>
          </w:p>
          <w:p w:rsidR="0045042F" w:rsidRDefault="0045042F" w:rsidP="0045042F">
            <w:pPr>
              <w:pStyle w:val="NoSpacing"/>
              <w:cnfStyle w:val="000000010000"/>
            </w:pPr>
          </w:p>
          <w:p w:rsidR="0045042F" w:rsidRPr="00192A31" w:rsidRDefault="0045042F" w:rsidP="0045042F">
            <w:pPr>
              <w:pStyle w:val="NoSpacing"/>
              <w:cnfStyle w:val="000000010000"/>
              <w:rPr>
                <w:b/>
              </w:rPr>
            </w:pPr>
            <w:r w:rsidRPr="00192A31">
              <w:rPr>
                <w:b/>
              </w:rPr>
              <w:t>12/1/2017 - 12/31/2017 (25-29)</w:t>
            </w:r>
          </w:p>
          <w:p w:rsidR="0045042F" w:rsidRDefault="0045042F" w:rsidP="0045042F">
            <w:pPr>
              <w:pStyle w:val="NoSpacing"/>
              <w:cnfStyle w:val="000000010000"/>
              <w:rPr>
                <w:b/>
              </w:rPr>
            </w:pPr>
            <w:r w:rsidRPr="00192A31">
              <w:rPr>
                <w:b/>
              </w:rPr>
              <w:t>1/1/2018 - 12/31/2018 (30-34)</w:t>
            </w:r>
          </w:p>
          <w:p w:rsidR="00A91B3E" w:rsidRDefault="00A91B3E" w:rsidP="0045042F">
            <w:pPr>
              <w:pStyle w:val="NoSpacing"/>
              <w:cnfStyle w:val="000000010000"/>
              <w:rPr>
                <w:b/>
              </w:rPr>
            </w:pPr>
          </w:p>
          <w:p w:rsidR="00A91B3E" w:rsidRDefault="00A91B3E" w:rsidP="0045042F">
            <w:pPr>
              <w:pStyle w:val="NoSpacing"/>
              <w:cnfStyle w:val="000000010000"/>
              <w:rPr>
                <w:b/>
              </w:rPr>
            </w:pPr>
          </w:p>
          <w:p w:rsidR="00A91B3E" w:rsidRPr="00192A31" w:rsidRDefault="00A91B3E" w:rsidP="0045042F">
            <w:pPr>
              <w:pStyle w:val="NoSpacing"/>
              <w:cnfStyle w:val="000000010000"/>
              <w:rPr>
                <w:b/>
              </w:rPr>
            </w:pPr>
          </w:p>
          <w:p w:rsidR="0045042F" w:rsidRDefault="0045042F" w:rsidP="0045042F">
            <w:pPr>
              <w:pStyle w:val="NoSpacing"/>
              <w:cnfStyle w:val="000000010000"/>
            </w:pPr>
          </w:p>
        </w:tc>
        <w:tc>
          <w:tcPr>
            <w:tcW w:w="3194" w:type="dxa"/>
          </w:tcPr>
          <w:p w:rsidR="0045042F" w:rsidRDefault="0045042F" w:rsidP="0045042F">
            <w:pPr>
              <w:pStyle w:val="NoSpacing"/>
              <w:cnfStyle w:val="000000010000"/>
            </w:pPr>
          </w:p>
        </w:tc>
      </w:tr>
      <w:tr w:rsidR="0045042F" w:rsidTr="00EC29C8">
        <w:trPr>
          <w:cnfStyle w:val="000000100000"/>
          <w:trHeight w:val="308"/>
        </w:trPr>
        <w:tc>
          <w:tcPr>
            <w:cnfStyle w:val="001000000000"/>
            <w:tcW w:w="1368" w:type="dxa"/>
          </w:tcPr>
          <w:p w:rsidR="0045042F" w:rsidRDefault="0045042F" w:rsidP="0045042F">
            <w:pPr>
              <w:pStyle w:val="NoSpacing"/>
            </w:pPr>
            <w:r>
              <w:t>1 January 2018</w:t>
            </w:r>
          </w:p>
        </w:tc>
        <w:tc>
          <w:tcPr>
            <w:tcW w:w="990" w:type="dxa"/>
          </w:tcPr>
          <w:p w:rsidR="0045042F" w:rsidRDefault="0045042F" w:rsidP="0045042F">
            <w:pPr>
              <w:pStyle w:val="NoSpacing"/>
              <w:cnfStyle w:val="000000100000"/>
            </w:pPr>
            <w:r>
              <w:t>New Hire</w:t>
            </w:r>
          </w:p>
        </w:tc>
        <w:tc>
          <w:tcPr>
            <w:tcW w:w="1350" w:type="dxa"/>
          </w:tcPr>
          <w:p w:rsidR="0045042F" w:rsidRPr="003712E4" w:rsidRDefault="002438C6" w:rsidP="0045042F">
            <w:pPr>
              <w:pStyle w:val="NoSpacing"/>
              <w:cnfStyle w:val="000000100000"/>
            </w:pPr>
            <w:r>
              <w:t>July 1, 1988</w:t>
            </w:r>
          </w:p>
        </w:tc>
        <w:tc>
          <w:tcPr>
            <w:tcW w:w="1170" w:type="dxa"/>
          </w:tcPr>
          <w:p w:rsidR="0045042F" w:rsidRDefault="002438C6" w:rsidP="0045042F">
            <w:pPr>
              <w:pStyle w:val="NoSpacing"/>
              <w:cnfStyle w:val="000000100000"/>
            </w:pPr>
            <w:r>
              <w:t>Jan 5</w:t>
            </w:r>
            <w:r w:rsidR="00A91B3E">
              <w:t>,</w:t>
            </w:r>
            <w:r>
              <w:t xml:space="preserve"> 2018</w:t>
            </w:r>
          </w:p>
        </w:tc>
        <w:tc>
          <w:tcPr>
            <w:tcW w:w="3330" w:type="dxa"/>
          </w:tcPr>
          <w:p w:rsidR="002438C6" w:rsidRDefault="002438C6" w:rsidP="0045042F">
            <w:pPr>
              <w:pStyle w:val="NoSpacing"/>
              <w:cnfStyle w:val="000000100000"/>
            </w:pPr>
            <w:r>
              <w:t xml:space="preserve">Employee is electing from </w:t>
            </w:r>
          </w:p>
          <w:p w:rsidR="0045042F" w:rsidRDefault="002438C6" w:rsidP="0045042F">
            <w:pPr>
              <w:pStyle w:val="NoSpacing"/>
              <w:cnfStyle w:val="000000100000"/>
            </w:pPr>
            <w:r>
              <w:t>Jan 1 2018.</w:t>
            </w:r>
          </w:p>
          <w:p w:rsidR="002438C6" w:rsidRDefault="002438C6" w:rsidP="0045042F">
            <w:pPr>
              <w:pStyle w:val="NoSpacing"/>
              <w:cnfStyle w:val="000000100000"/>
            </w:pPr>
          </w:p>
          <w:p w:rsidR="0045042F" w:rsidRDefault="0045042F" w:rsidP="0045042F">
            <w:pPr>
              <w:pStyle w:val="NoSpacing"/>
              <w:cnfStyle w:val="000000100000"/>
            </w:pPr>
            <w:r>
              <w:t xml:space="preserve"> Age calculate as of 1/1/2018 </w:t>
            </w:r>
          </w:p>
          <w:p w:rsidR="0045042F" w:rsidRDefault="0045042F" w:rsidP="0045042F">
            <w:pPr>
              <w:pStyle w:val="NoSpacing"/>
              <w:cnfStyle w:val="000000100000"/>
            </w:pPr>
          </w:p>
          <w:p w:rsidR="0045042F" w:rsidRDefault="0045042F" w:rsidP="0045042F">
            <w:pPr>
              <w:pStyle w:val="NoSpacing"/>
              <w:cnfStyle w:val="000000100000"/>
            </w:pPr>
            <w:r>
              <w:t>5/1/2018 - 12/31/2018 (25-29)</w:t>
            </w:r>
          </w:p>
        </w:tc>
        <w:tc>
          <w:tcPr>
            <w:tcW w:w="3194" w:type="dxa"/>
          </w:tcPr>
          <w:p w:rsidR="0045042F" w:rsidRDefault="0045042F" w:rsidP="00380CE2">
            <w:pPr>
              <w:pStyle w:val="NoSpacing"/>
              <w:keepNext/>
              <w:cnfStyle w:val="000000100000"/>
            </w:pPr>
          </w:p>
        </w:tc>
      </w:tr>
    </w:tbl>
    <w:p w:rsidR="00BD5274" w:rsidRDefault="00BD5274" w:rsidP="00BD5274">
      <w:pPr>
        <w:pStyle w:val="Heading1"/>
        <w:numPr>
          <w:ilvl w:val="0"/>
          <w:numId w:val="0"/>
        </w:numPr>
        <w:ind w:left="432"/>
      </w:pPr>
    </w:p>
    <w:p w:rsidR="00BD5274" w:rsidRDefault="00BD5274" w:rsidP="00BD5274">
      <w:pPr>
        <w:pStyle w:val="Caption"/>
        <w:framePr w:hSpace="180" w:wrap="around" w:vAnchor="text" w:hAnchor="page" w:x="2986" w:y="82"/>
      </w:pPr>
      <w:bookmarkStart w:id="21" w:name="_Toc492650345"/>
      <w:bookmarkStart w:id="22" w:name="_Toc492658807"/>
      <w:r>
        <w:t xml:space="preserve">Table </w:t>
      </w:r>
      <w:fldSimple w:instr=" SEQ Table \* ARABIC ">
        <w:r w:rsidR="00205DA0">
          <w:rPr>
            <w:noProof/>
          </w:rPr>
          <w:t>1</w:t>
        </w:r>
      </w:fldSimple>
      <w:r>
        <w:t>: Fiscal Year behavior for different dates for Age Band Changes</w:t>
      </w:r>
      <w:bookmarkEnd w:id="21"/>
      <w:bookmarkEnd w:id="22"/>
      <w:r>
        <w:t xml:space="preserve"> </w:t>
      </w:r>
    </w:p>
    <w:p w:rsidR="00BD5274" w:rsidRDefault="00BD5274" w:rsidP="00BD5274">
      <w:pPr>
        <w:pStyle w:val="Heading1"/>
        <w:numPr>
          <w:ilvl w:val="0"/>
          <w:numId w:val="0"/>
        </w:numPr>
        <w:ind w:left="432"/>
      </w:pPr>
    </w:p>
    <w:p w:rsidR="00BD5274" w:rsidRDefault="00BD5274" w:rsidP="00DC557E">
      <w:pPr>
        <w:pStyle w:val="Heading1"/>
        <w:numPr>
          <w:ilvl w:val="0"/>
          <w:numId w:val="0"/>
        </w:numPr>
      </w:pPr>
    </w:p>
    <w:p w:rsidR="00E31ACB" w:rsidRPr="00E31ACB" w:rsidRDefault="001742AF" w:rsidP="00E31ACB">
      <w:pPr>
        <w:pStyle w:val="Heading1"/>
      </w:pPr>
      <w:bookmarkStart w:id="23" w:name="_Toc492659195"/>
      <w:r>
        <w:t>Fiscal Year implementation for Salary Changes</w:t>
      </w:r>
      <w:bookmarkEnd w:id="23"/>
    </w:p>
    <w:p w:rsidR="00DC557E" w:rsidRDefault="00E31ACB" w:rsidP="00DC557E">
      <w:pPr>
        <w:keepNext/>
        <w:ind w:firstLine="720"/>
        <w:jc w:val="center"/>
      </w:pPr>
      <w:r>
        <w:rPr>
          <w:noProof/>
        </w:rPr>
        <w:drawing>
          <wp:inline distT="0" distB="0" distL="0" distR="0">
            <wp:extent cx="5476875" cy="3133725"/>
            <wp:effectExtent l="19050" t="0" r="9525" b="0"/>
            <wp:docPr id="2" name="Picture 1" descr="C:\Users\Chaitali.Acharya\Desktop\Fiscal  Year\Fiscal Year\salaryd.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Chaitali.Acharya\Desktop\Fiscal  Year\Fiscal Year\salaryd.png"/>
                    <pic:cNvPicPr>
                      <a:picLocks noChangeAspect="1" noChangeArrowheads="1"/>
                    </pic:cNvPicPr>
                  </pic:nvPicPr>
                  <pic:blipFill>
                    <a:blip r:embed="rId17" cstate="print"/>
                    <a:srcRect/>
                    <a:stretch>
                      <a:fillRect/>
                    </a:stretch>
                  </pic:blipFill>
                  <pic:spPr bwMode="auto">
                    <a:xfrm>
                      <a:off x="0" y="0"/>
                      <a:ext cx="5476875" cy="3133725"/>
                    </a:xfrm>
                    <a:prstGeom prst="rect">
                      <a:avLst/>
                    </a:prstGeom>
                    <a:noFill/>
                    <a:ln w="9525">
                      <a:noFill/>
                      <a:miter lim="800000"/>
                      <a:headEnd/>
                      <a:tailEnd/>
                    </a:ln>
                  </pic:spPr>
                </pic:pic>
              </a:graphicData>
            </a:graphic>
          </wp:inline>
        </w:drawing>
      </w:r>
    </w:p>
    <w:p w:rsidR="00E31ACB" w:rsidRPr="00E31ACB" w:rsidRDefault="00DC557E" w:rsidP="00DC557E">
      <w:pPr>
        <w:pStyle w:val="Caption"/>
        <w:jc w:val="center"/>
      </w:pPr>
      <w:bookmarkStart w:id="24" w:name="_Toc492659213"/>
      <w:r>
        <w:t xml:space="preserve">Figure </w:t>
      </w:r>
      <w:fldSimple w:instr=" SEQ Figure \* ARABIC ">
        <w:r w:rsidR="00D861C6">
          <w:rPr>
            <w:noProof/>
          </w:rPr>
          <w:t>8</w:t>
        </w:r>
      </w:fldSimple>
      <w:r>
        <w:t>: Employee availing updated coverage based on Salary changes</w:t>
      </w:r>
      <w:bookmarkEnd w:id="24"/>
    </w:p>
    <w:p w:rsidR="00617CE4" w:rsidRDefault="00DC557E" w:rsidP="00F65535">
      <w:pPr>
        <w:pStyle w:val="NoSpacing"/>
        <w:ind w:left="432"/>
        <w:rPr>
          <w:b/>
        </w:rPr>
      </w:pPr>
      <w:r w:rsidRPr="00DC557E">
        <w:rPr>
          <w:b/>
        </w:rPr>
        <w:t>Requirement</w:t>
      </w:r>
    </w:p>
    <w:p w:rsidR="00DC557E" w:rsidRDefault="00AC1280" w:rsidP="00F65535">
      <w:pPr>
        <w:pStyle w:val="NoSpacing"/>
        <w:ind w:left="432"/>
      </w:pPr>
      <w:r>
        <w:t>The coverage of the employees who have a salary change must update from 01/01/Next Year.</w:t>
      </w:r>
    </w:p>
    <w:p w:rsidR="00AC1280" w:rsidRDefault="00AC1280" w:rsidP="00F65535">
      <w:pPr>
        <w:pStyle w:val="NoSpacing"/>
        <w:ind w:left="432"/>
      </w:pPr>
      <w:r>
        <w:t>(Here we are considering the coverage is updated as per change in salary)</w:t>
      </w:r>
      <w:r w:rsidR="00AB2DFA">
        <w:t>.</w:t>
      </w:r>
    </w:p>
    <w:p w:rsidR="00AB2DFA" w:rsidRDefault="00AB2DFA" w:rsidP="00F65535">
      <w:pPr>
        <w:pStyle w:val="NoSpacing"/>
        <w:ind w:left="432"/>
      </w:pPr>
    </w:p>
    <w:p w:rsidR="00AB2DFA" w:rsidRDefault="00AB2DFA" w:rsidP="00AB2DFA">
      <w:pPr>
        <w:pStyle w:val="NoSpacing"/>
        <w:ind w:left="432"/>
      </w:pPr>
      <w:r>
        <w:t>Fiscal Year customizations for Salary changes:</w:t>
      </w:r>
    </w:p>
    <w:p w:rsidR="00A91B3E" w:rsidRDefault="00AB2DFA" w:rsidP="00F7676F">
      <w:pPr>
        <w:pStyle w:val="NoSpacing"/>
        <w:numPr>
          <w:ilvl w:val="0"/>
          <w:numId w:val="17"/>
        </w:numPr>
      </w:pPr>
      <w:r>
        <w:t xml:space="preserve">Selection of Calendar Fiscal Year in Company Information as seen in </w:t>
      </w:r>
      <w:r>
        <w:fldChar w:fldCharType="begin"/>
      </w:r>
      <w:r>
        <w:instrText xml:space="preserve"> REF _Ref492486535 \h </w:instrText>
      </w:r>
      <w:r>
        <w:fldChar w:fldCharType="separate"/>
      </w:r>
      <w:r>
        <w:t xml:space="preserve">Figure </w:t>
      </w:r>
      <w:r>
        <w:rPr>
          <w:noProof/>
        </w:rPr>
        <w:t>2</w:t>
      </w:r>
      <w:r>
        <w:fldChar w:fldCharType="end"/>
      </w:r>
      <w:r>
        <w:t>.</w:t>
      </w:r>
    </w:p>
    <w:p w:rsidR="00A91B3E" w:rsidRDefault="00AB2DFA" w:rsidP="00F7676F">
      <w:pPr>
        <w:pStyle w:val="NoSpacing"/>
        <w:numPr>
          <w:ilvl w:val="0"/>
          <w:numId w:val="17"/>
        </w:numPr>
      </w:pPr>
      <w:r>
        <w:t>Select</w:t>
      </w:r>
      <w:r w:rsidR="00AE1F17">
        <w:t xml:space="preserve">ion of Next Fiscal Year Rule in Plan as seen in </w:t>
      </w:r>
      <w:r w:rsidR="00AE1F17">
        <w:fldChar w:fldCharType="begin"/>
      </w:r>
      <w:r w:rsidR="00AE1F17">
        <w:instrText xml:space="preserve"> REF _Ref492635355 \h </w:instrText>
      </w:r>
      <w:r w:rsidR="00AE1F17">
        <w:fldChar w:fldCharType="separate"/>
      </w:r>
      <w:r w:rsidR="00AE1F17">
        <w:t>Fig</w:t>
      </w:r>
      <w:r w:rsidR="00AE1F17">
        <w:t>u</w:t>
      </w:r>
      <w:r w:rsidR="00AE1F17">
        <w:t xml:space="preserve">re </w:t>
      </w:r>
      <w:r w:rsidR="00AE1F17">
        <w:rPr>
          <w:noProof/>
        </w:rPr>
        <w:t>9</w:t>
      </w:r>
      <w:r w:rsidR="00AE1F17">
        <w:fldChar w:fldCharType="end"/>
      </w:r>
      <w:r w:rsidR="00AE1F17">
        <w:t xml:space="preserve"> below.</w:t>
      </w:r>
    </w:p>
    <w:p w:rsidR="00AE1F17" w:rsidRDefault="00AE1F17" w:rsidP="00A91B3E">
      <w:pPr>
        <w:pStyle w:val="NoSpacing"/>
        <w:ind w:left="810"/>
      </w:pPr>
      <w:r>
        <w:t>(Add/Change Plan Design -&gt;select Life/LTD plan -&gt;General Plan Design tab)</w:t>
      </w:r>
    </w:p>
    <w:p w:rsidR="0097147A" w:rsidRDefault="0097147A" w:rsidP="00A91B3E">
      <w:pPr>
        <w:pStyle w:val="NoSpacing"/>
        <w:ind w:left="810"/>
      </w:pPr>
    </w:p>
    <w:p w:rsidR="00AE1F17" w:rsidRDefault="00A91B3E" w:rsidP="00AE1F17">
      <w:pPr>
        <w:pStyle w:val="NoSpacing"/>
        <w:keepNext/>
        <w:ind w:left="810"/>
      </w:pPr>
      <w:r>
        <w:rPr>
          <w:noProof/>
        </w:rPr>
        <w:drawing>
          <wp:inline distT="0" distB="0" distL="0" distR="0">
            <wp:extent cx="5276850" cy="2333625"/>
            <wp:effectExtent l="19050" t="0" r="0" b="0"/>
            <wp:docPr id="15" name="Picture 2" descr="C:\Users\Chaitali.Acharya\Desktop\Fiscal  Year\Salary chnage general plan desifgn.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Chaitali.Acharya\Desktop\Fiscal  Year\Salary chnage general plan desifgn.png"/>
                    <pic:cNvPicPr>
                      <a:picLocks noChangeAspect="1" noChangeArrowheads="1"/>
                    </pic:cNvPicPr>
                  </pic:nvPicPr>
                  <pic:blipFill>
                    <a:blip r:embed="rId18" cstate="print"/>
                    <a:srcRect/>
                    <a:stretch>
                      <a:fillRect/>
                    </a:stretch>
                  </pic:blipFill>
                  <pic:spPr bwMode="auto">
                    <a:xfrm>
                      <a:off x="0" y="0"/>
                      <a:ext cx="5292682" cy="2340627"/>
                    </a:xfrm>
                    <a:prstGeom prst="rect">
                      <a:avLst/>
                    </a:prstGeom>
                    <a:noFill/>
                    <a:ln w="9525">
                      <a:noFill/>
                      <a:miter lim="800000"/>
                      <a:headEnd/>
                      <a:tailEnd/>
                    </a:ln>
                  </pic:spPr>
                </pic:pic>
              </a:graphicData>
            </a:graphic>
          </wp:inline>
        </w:drawing>
      </w:r>
    </w:p>
    <w:p w:rsidR="00AE1F17" w:rsidRDefault="00AE1F17" w:rsidP="00AE1F17">
      <w:pPr>
        <w:pStyle w:val="NoSpacing"/>
        <w:keepNext/>
        <w:ind w:left="810"/>
      </w:pPr>
    </w:p>
    <w:p w:rsidR="00CB038D" w:rsidRPr="00CB038D" w:rsidRDefault="00AE1F17" w:rsidP="00A91B3E">
      <w:pPr>
        <w:pStyle w:val="Caption"/>
        <w:ind w:firstLine="720"/>
        <w:jc w:val="center"/>
      </w:pPr>
      <w:bookmarkStart w:id="25" w:name="_Ref492635355"/>
      <w:bookmarkStart w:id="26" w:name="_Toc492659214"/>
      <w:r>
        <w:t xml:space="preserve">Figure </w:t>
      </w:r>
      <w:fldSimple w:instr=" SEQ Figure \* ARABIC ">
        <w:r w:rsidR="00D861C6">
          <w:rPr>
            <w:noProof/>
          </w:rPr>
          <w:t>9</w:t>
        </w:r>
      </w:fldSimple>
      <w:bookmarkEnd w:id="25"/>
      <w:r>
        <w:t>: Fiscal Year customization for Salary change in the Plan</w:t>
      </w:r>
      <w:bookmarkEnd w:id="26"/>
    </w:p>
    <w:p w:rsidR="00E71143" w:rsidRDefault="00CB038D" w:rsidP="00CB038D">
      <w:pPr>
        <w:pStyle w:val="Heading2"/>
      </w:pPr>
      <w:bookmarkStart w:id="27" w:name="_Toc492659196"/>
      <w:r>
        <w:lastRenderedPageBreak/>
        <w:t>Salary service behavior for Next Fiscal Year Rule</w:t>
      </w:r>
      <w:bookmarkEnd w:id="27"/>
    </w:p>
    <w:p w:rsidR="00567B4C" w:rsidRPr="00567B4C" w:rsidRDefault="00567B4C" w:rsidP="00567B4C">
      <w:pPr>
        <w:pStyle w:val="NoSpacing"/>
      </w:pPr>
    </w:p>
    <w:p w:rsidR="00E71143" w:rsidRDefault="00CB038D" w:rsidP="00CB038D">
      <w:pPr>
        <w:pStyle w:val="NoSpacing"/>
        <w:ind w:firstLine="576"/>
        <w:rPr>
          <w:b/>
        </w:rPr>
      </w:pPr>
      <w:r w:rsidRPr="00CB038D">
        <w:rPr>
          <w:b/>
        </w:rPr>
        <w:t xml:space="preserve">Before enrollment period </w:t>
      </w:r>
    </w:p>
    <w:p w:rsidR="00CB038D" w:rsidRPr="00CB038D" w:rsidRDefault="00CB038D" w:rsidP="00ED14D0">
      <w:pPr>
        <w:pStyle w:val="NoSpacing"/>
        <w:ind w:left="576"/>
      </w:pPr>
      <w:r>
        <w:t xml:space="preserve">When the salary service </w:t>
      </w:r>
      <w:r w:rsidR="00ED14D0">
        <w:t>encounters the employees with change in salary (here change in salary could be increase in salary or decrease in salary</w:t>
      </w:r>
      <w:r w:rsidR="005103B8">
        <w:t xml:space="preserve"> the </w:t>
      </w:r>
      <w:r w:rsidR="005103B8" w:rsidRPr="0097147A">
        <w:rPr>
          <w:b/>
        </w:rPr>
        <w:t>most recently</w:t>
      </w:r>
      <w:r w:rsidR="005103B8">
        <w:t xml:space="preserve"> </w:t>
      </w:r>
      <w:r w:rsidR="005103B8" w:rsidRPr="005103B8">
        <w:rPr>
          <w:b/>
        </w:rPr>
        <w:t>updated salary</w:t>
      </w:r>
      <w:r w:rsidR="005103B8">
        <w:t xml:space="preserve"> is considered</w:t>
      </w:r>
      <w:r w:rsidR="00ED14D0">
        <w:t>), the service does not update the coverage immediately, all this data is stored into the system till OE first date.</w:t>
      </w:r>
    </w:p>
    <w:p w:rsidR="00CB038D" w:rsidRDefault="00CB038D" w:rsidP="006A6B9B">
      <w:pPr>
        <w:pStyle w:val="NoSpacing"/>
      </w:pPr>
    </w:p>
    <w:p w:rsidR="00ED14D0" w:rsidRDefault="00ED14D0" w:rsidP="00ED14D0">
      <w:pPr>
        <w:pStyle w:val="NoSpacing"/>
        <w:ind w:firstLine="576"/>
        <w:rPr>
          <w:b/>
        </w:rPr>
      </w:pPr>
      <w:r w:rsidRPr="00ED14D0">
        <w:rPr>
          <w:b/>
        </w:rPr>
        <w:t>Open enrollment Period</w:t>
      </w:r>
    </w:p>
    <w:p w:rsidR="004D53EA" w:rsidRDefault="004D53EA" w:rsidP="00E80A4F">
      <w:pPr>
        <w:pStyle w:val="NoSpacing"/>
        <w:ind w:left="576"/>
      </w:pPr>
      <w:r w:rsidRPr="00A2003F">
        <w:t xml:space="preserve">During </w:t>
      </w:r>
      <w:r w:rsidRPr="001E67C3">
        <w:rPr>
          <w:b/>
          <w:i/>
          <w:u w:val="single"/>
        </w:rPr>
        <w:t>first date of open enrollment period</w:t>
      </w:r>
      <w:r>
        <w:t xml:space="preserve"> the service updates the coverage for the respective employees whose salaries got changed and they avail the new coverage from 01/01/Next Year.</w:t>
      </w:r>
    </w:p>
    <w:p w:rsidR="004D53EA" w:rsidRPr="00A2003F" w:rsidRDefault="004D53EA" w:rsidP="00E80A4F">
      <w:pPr>
        <w:pStyle w:val="NoSpacing"/>
        <w:ind w:left="576"/>
      </w:pPr>
    </w:p>
    <w:p w:rsidR="004D53EA" w:rsidRPr="00517F5D" w:rsidRDefault="004D53EA" w:rsidP="00F7676F">
      <w:pPr>
        <w:pStyle w:val="NoSpacing"/>
        <w:numPr>
          <w:ilvl w:val="0"/>
          <w:numId w:val="11"/>
        </w:numPr>
      </w:pPr>
      <w:r w:rsidRPr="00517F5D">
        <w:t xml:space="preserve">The service </w:t>
      </w:r>
      <w:r w:rsidRPr="00567B4C">
        <w:rPr>
          <w:b/>
        </w:rPr>
        <w:t>also</w:t>
      </w:r>
      <w:r w:rsidRPr="00517F5D">
        <w:t xml:space="preserve"> makes sure that all the employees who have their birthdays </w:t>
      </w:r>
      <w:r w:rsidRPr="00D21676">
        <w:rPr>
          <w:b/>
          <w:i/>
          <w:u w:val="single"/>
        </w:rPr>
        <w:t>during</w:t>
      </w:r>
      <w:r>
        <w:rPr>
          <w:b/>
          <w:i/>
          <w:u w:val="single"/>
        </w:rPr>
        <w:t xml:space="preserve"> </w:t>
      </w:r>
      <w:r w:rsidRPr="00AE3BF9">
        <w:t xml:space="preserve">the </w:t>
      </w:r>
      <w:r w:rsidRPr="00517F5D">
        <w:t xml:space="preserve">enrollment period and </w:t>
      </w:r>
      <w:r w:rsidRPr="00D21676">
        <w:rPr>
          <w:b/>
          <w:i/>
          <w:u w:val="single"/>
        </w:rPr>
        <w:t>after</w:t>
      </w:r>
      <w:r w:rsidRPr="00517F5D">
        <w:t xml:space="preserve"> the e</w:t>
      </w:r>
      <w:r>
        <w:t>nrollment period avail the updated coverage</w:t>
      </w:r>
      <w:r w:rsidRPr="00517F5D">
        <w:t xml:space="preserve"> from 01/01/Next Year.</w:t>
      </w:r>
    </w:p>
    <w:p w:rsidR="004D53EA" w:rsidRDefault="004D53EA" w:rsidP="00F7676F">
      <w:pPr>
        <w:pStyle w:val="NoSpacing"/>
        <w:numPr>
          <w:ilvl w:val="0"/>
          <w:numId w:val="11"/>
        </w:numPr>
      </w:pPr>
      <w:r w:rsidRPr="00517F5D">
        <w:t xml:space="preserve">This ensures that </w:t>
      </w:r>
      <w:r w:rsidRPr="00D21676">
        <w:rPr>
          <w:b/>
        </w:rPr>
        <w:t>all</w:t>
      </w:r>
      <w:r>
        <w:t xml:space="preserve"> the employees who should avail the updated coverage</w:t>
      </w:r>
      <w:r w:rsidRPr="00517F5D">
        <w:t xml:space="preserve"> </w:t>
      </w:r>
      <w:r>
        <w:t>will get the updated coverage</w:t>
      </w:r>
      <w:r w:rsidRPr="00517F5D">
        <w:t xml:space="preserve"> as per 01/01/Next Year.</w:t>
      </w:r>
    </w:p>
    <w:p w:rsidR="002941D2" w:rsidRDefault="002941D2" w:rsidP="002941D2">
      <w:pPr>
        <w:pStyle w:val="Heading2"/>
      </w:pPr>
      <w:bookmarkStart w:id="28" w:name="_Toc492659197"/>
      <w:r>
        <w:t xml:space="preserve">SA Utility behavior for Fiscal Year </w:t>
      </w:r>
      <w:r w:rsidR="00FA0244">
        <w:t>(</w:t>
      </w:r>
      <w:r>
        <w:t>Salary Changes</w:t>
      </w:r>
      <w:r w:rsidR="00FA0244">
        <w:t xml:space="preserve"> for Employee)</w:t>
      </w:r>
      <w:bookmarkEnd w:id="28"/>
    </w:p>
    <w:p w:rsidR="002941D2" w:rsidRPr="006A6B9B" w:rsidRDefault="002941D2" w:rsidP="006A6B9B">
      <w:pPr>
        <w:pStyle w:val="NoSpacing"/>
      </w:pPr>
    </w:p>
    <w:p w:rsidR="002941D2" w:rsidRDefault="002941D2" w:rsidP="00F7676F">
      <w:pPr>
        <w:pStyle w:val="NoSpacing"/>
        <w:numPr>
          <w:ilvl w:val="0"/>
          <w:numId w:val="13"/>
        </w:numPr>
      </w:pPr>
      <w:r>
        <w:t xml:space="preserve">The Salary Service for Fiscal Year updates the coverage of respective employees during the first day of open enrollment period. </w:t>
      </w:r>
    </w:p>
    <w:p w:rsidR="002941D2" w:rsidRDefault="002941D2" w:rsidP="00F7676F">
      <w:pPr>
        <w:pStyle w:val="NoSpacing"/>
        <w:numPr>
          <w:ilvl w:val="0"/>
          <w:numId w:val="13"/>
        </w:numPr>
      </w:pPr>
      <w:r>
        <w:t xml:space="preserve">So for this change to happen it is required to wait till Open enrollment Period. </w:t>
      </w:r>
    </w:p>
    <w:p w:rsidR="002941D2" w:rsidRPr="006A6B9B" w:rsidRDefault="002941D2" w:rsidP="006A6B9B">
      <w:pPr>
        <w:pStyle w:val="NoSpacing"/>
      </w:pPr>
    </w:p>
    <w:p w:rsidR="002941D2" w:rsidRDefault="002941D2" w:rsidP="002941D2">
      <w:pPr>
        <w:pStyle w:val="NoSpacing"/>
        <w:ind w:left="720"/>
        <w:rPr>
          <w:b/>
        </w:rPr>
      </w:pPr>
      <w:r w:rsidRPr="00BF2311">
        <w:rPr>
          <w:b/>
        </w:rPr>
        <w:t>Requirement</w:t>
      </w:r>
    </w:p>
    <w:p w:rsidR="002941D2" w:rsidRDefault="002941D2" w:rsidP="002941D2">
      <w:pPr>
        <w:pStyle w:val="NoSpacing"/>
        <w:ind w:left="720"/>
      </w:pPr>
      <w:r>
        <w:t xml:space="preserve">The </w:t>
      </w:r>
      <w:r w:rsidR="006402CE">
        <w:t xml:space="preserve">update in the coverage is </w:t>
      </w:r>
      <w:r>
        <w:t xml:space="preserve">to take place </w:t>
      </w:r>
      <w:r w:rsidRPr="005103B8">
        <w:rPr>
          <w:b/>
          <w:i/>
        </w:rPr>
        <w:t>before</w:t>
      </w:r>
      <w:r>
        <w:t xml:space="preserve"> Open Enrollment Period </w:t>
      </w:r>
      <w:r w:rsidRPr="005103B8">
        <w:rPr>
          <w:b/>
          <w:i/>
        </w:rPr>
        <w:t>first day</w:t>
      </w:r>
      <w:r>
        <w:t xml:space="preserve"> and employee should avail the </w:t>
      </w:r>
      <w:r w:rsidR="006402CE">
        <w:t xml:space="preserve">updated coverage </w:t>
      </w:r>
      <w:r>
        <w:t>from 01/01/Next Year.</w:t>
      </w:r>
    </w:p>
    <w:p w:rsidR="002941D2" w:rsidRPr="006A6B9B" w:rsidRDefault="002941D2" w:rsidP="006A6B9B">
      <w:pPr>
        <w:pStyle w:val="NoSpacing"/>
      </w:pPr>
    </w:p>
    <w:p w:rsidR="002941D2" w:rsidRDefault="002941D2" w:rsidP="002941D2">
      <w:pPr>
        <w:pStyle w:val="NoSpacing"/>
        <w:ind w:firstLine="720"/>
        <w:rPr>
          <w:b/>
        </w:rPr>
      </w:pPr>
      <w:r w:rsidRPr="0015224E">
        <w:rPr>
          <w:b/>
        </w:rPr>
        <w:t xml:space="preserve">Approach </w:t>
      </w:r>
      <w:r>
        <w:rPr>
          <w:b/>
        </w:rPr>
        <w:t xml:space="preserve">for the </w:t>
      </w:r>
      <w:r w:rsidRPr="0015224E">
        <w:rPr>
          <w:b/>
        </w:rPr>
        <w:t>requirement</w:t>
      </w:r>
    </w:p>
    <w:p w:rsidR="00A877BB" w:rsidRDefault="002941D2" w:rsidP="00FA0244">
      <w:pPr>
        <w:pStyle w:val="NoSpacing"/>
        <w:ind w:left="720"/>
      </w:pPr>
      <w:r>
        <w:rPr>
          <w:b/>
        </w:rPr>
        <w:t>SA Utility</w:t>
      </w:r>
      <w:r>
        <w:t xml:space="preserve"> executes the </w:t>
      </w:r>
      <w:r w:rsidR="002548B3">
        <w:t>Salary s</w:t>
      </w:r>
      <w:r>
        <w:t xml:space="preserve">ervice for Fiscal Year and </w:t>
      </w:r>
      <w:r w:rsidR="00FA0244">
        <w:t>updates the coverage of the employees with salary change from</w:t>
      </w:r>
      <w:r>
        <w:t xml:space="preserve"> 01/01/Next Year.</w:t>
      </w:r>
    </w:p>
    <w:p w:rsidR="00A877BB" w:rsidRDefault="00A877BB" w:rsidP="00A877BB">
      <w:pPr>
        <w:pStyle w:val="Heading2"/>
      </w:pPr>
      <w:bookmarkStart w:id="29" w:name="_Toc492659198"/>
      <w:r>
        <w:t>Changes in OE Component</w:t>
      </w:r>
      <w:bookmarkEnd w:id="29"/>
    </w:p>
    <w:p w:rsidR="00567B4C" w:rsidRPr="006A6B9B" w:rsidRDefault="00567B4C" w:rsidP="006A6B9B">
      <w:pPr>
        <w:pStyle w:val="NoSpacing"/>
      </w:pPr>
    </w:p>
    <w:p w:rsidR="00567B4C" w:rsidRDefault="00567B4C" w:rsidP="00F7676F">
      <w:pPr>
        <w:pStyle w:val="NoSpacing"/>
        <w:numPr>
          <w:ilvl w:val="0"/>
          <w:numId w:val="18"/>
        </w:numPr>
      </w:pPr>
      <w:r>
        <w:t>While moving the company set up from Stage environment to Production environment the OE Set up Component will execute the Salary service for Fiscal Year and helps to update the coverage for the employees who had salary changes.</w:t>
      </w:r>
    </w:p>
    <w:p w:rsidR="00CB038D" w:rsidRDefault="00567B4C" w:rsidP="00F7676F">
      <w:pPr>
        <w:pStyle w:val="NoSpacing"/>
        <w:numPr>
          <w:ilvl w:val="0"/>
          <w:numId w:val="18"/>
        </w:numPr>
      </w:pPr>
      <w:r>
        <w:t>This ensures the respective employees get new updated coverage from 01/01/Next Year.</w:t>
      </w:r>
    </w:p>
    <w:p w:rsidR="006F17DD" w:rsidRDefault="00BA613C" w:rsidP="006F17DD">
      <w:pPr>
        <w:pStyle w:val="Heading2"/>
      </w:pPr>
      <w:bookmarkStart w:id="30" w:name="_Toc492659199"/>
      <w:r>
        <w:t>Fiscal year behavior with different dates (for Salary Changes)</w:t>
      </w:r>
      <w:bookmarkEnd w:id="30"/>
    </w:p>
    <w:p w:rsidR="006A6B9B" w:rsidRPr="006A6B9B" w:rsidRDefault="006A6B9B" w:rsidP="006A6B9B">
      <w:pPr>
        <w:pStyle w:val="NoSpacing"/>
      </w:pPr>
    </w:p>
    <w:p w:rsidR="008B6E0E" w:rsidRDefault="008B6E0E" w:rsidP="008B6E0E">
      <w:pPr>
        <w:pStyle w:val="NoSpacing"/>
        <w:ind w:firstLine="576"/>
      </w:pPr>
      <w:r>
        <w:t xml:space="preserve">Fiscal Year Start Date - 1 January </w:t>
      </w:r>
      <w:r>
        <w:tab/>
      </w:r>
      <w:r>
        <w:tab/>
      </w:r>
      <w:r>
        <w:tab/>
      </w:r>
      <w:r>
        <w:tab/>
        <w:t>Fiscal Year Start Date - 31 December</w:t>
      </w:r>
    </w:p>
    <w:p w:rsidR="008B6E0E" w:rsidRDefault="008B6E0E" w:rsidP="008B6E0E">
      <w:pPr>
        <w:pStyle w:val="NoSpacing"/>
        <w:ind w:firstLine="576"/>
      </w:pPr>
      <w:r>
        <w:t xml:space="preserve">OE Start Date- 15 November 2017  </w:t>
      </w:r>
      <w:r>
        <w:tab/>
      </w:r>
      <w:r>
        <w:tab/>
        <w:t xml:space="preserve">               OE End Date -31 November 2017</w:t>
      </w:r>
    </w:p>
    <w:p w:rsidR="003D4757" w:rsidRDefault="003D4757" w:rsidP="008B6E0E">
      <w:pPr>
        <w:pStyle w:val="NoSpacing"/>
        <w:ind w:firstLine="576"/>
      </w:pPr>
    </w:p>
    <w:p w:rsidR="008B6E0E" w:rsidRDefault="008B6E0E" w:rsidP="006A6B9B">
      <w:pPr>
        <w:pStyle w:val="NoSpacing"/>
        <w:ind w:firstLine="576"/>
      </w:pPr>
      <w:r>
        <w:t xml:space="preserve">Coverage with old salary </w:t>
      </w:r>
      <w:r w:rsidR="006A6B9B">
        <w:t>-</w:t>
      </w:r>
      <w:r>
        <w:t xml:space="preserve"> </w:t>
      </w:r>
      <w:r w:rsidR="006A6B9B">
        <w:t>10000$</w:t>
      </w:r>
    </w:p>
    <w:p w:rsidR="00205DA0" w:rsidRDefault="006A6B9B" w:rsidP="00205DA0">
      <w:pPr>
        <w:pStyle w:val="NoSpacing"/>
        <w:ind w:firstLine="576"/>
      </w:pPr>
      <w:r>
        <w:t>Coverage with new salary - 12000$</w:t>
      </w:r>
    </w:p>
    <w:p w:rsidR="00205DA0" w:rsidRPr="008B6E0E" w:rsidRDefault="00205DA0" w:rsidP="00205DA0">
      <w:pPr>
        <w:pStyle w:val="NoSpacing"/>
        <w:ind w:firstLine="576"/>
      </w:pPr>
    </w:p>
    <w:tbl>
      <w:tblPr>
        <w:tblStyle w:val="LightGrid-Accent4"/>
        <w:tblpPr w:leftFromText="180" w:rightFromText="180" w:vertAnchor="text" w:horzAnchor="margin" w:tblpXSpec="center" w:tblpY="630"/>
        <w:tblW w:w="11402" w:type="dxa"/>
        <w:tblLayout w:type="fixed"/>
        <w:tblLook w:val="04A0"/>
      </w:tblPr>
      <w:tblGrid>
        <w:gridCol w:w="1368"/>
        <w:gridCol w:w="990"/>
        <w:gridCol w:w="1350"/>
        <w:gridCol w:w="1170"/>
        <w:gridCol w:w="3330"/>
        <w:gridCol w:w="3194"/>
      </w:tblGrid>
      <w:tr w:rsidR="006F17DD" w:rsidTr="00E22E36">
        <w:trPr>
          <w:cnfStyle w:val="100000000000"/>
          <w:trHeight w:val="906"/>
        </w:trPr>
        <w:tc>
          <w:tcPr>
            <w:cnfStyle w:val="001000000000"/>
            <w:tcW w:w="1368" w:type="dxa"/>
          </w:tcPr>
          <w:p w:rsidR="006F17DD" w:rsidRDefault="006F17DD" w:rsidP="0020484E">
            <w:pPr>
              <w:pStyle w:val="NoSpacing"/>
            </w:pPr>
            <w:r>
              <w:lastRenderedPageBreak/>
              <w:t>Today’s Date</w:t>
            </w:r>
          </w:p>
        </w:tc>
        <w:tc>
          <w:tcPr>
            <w:tcW w:w="990" w:type="dxa"/>
          </w:tcPr>
          <w:p w:rsidR="006F17DD" w:rsidRDefault="006F17DD" w:rsidP="0020484E">
            <w:pPr>
              <w:pStyle w:val="NoSpacing"/>
              <w:cnfStyle w:val="100000000000"/>
            </w:pPr>
            <w:r>
              <w:t>Event</w:t>
            </w:r>
          </w:p>
        </w:tc>
        <w:tc>
          <w:tcPr>
            <w:tcW w:w="1350" w:type="dxa"/>
          </w:tcPr>
          <w:p w:rsidR="006F17DD" w:rsidRDefault="006A6B9B" w:rsidP="0020484E">
            <w:pPr>
              <w:pStyle w:val="NoSpacing"/>
              <w:cnfStyle w:val="100000000000"/>
            </w:pPr>
            <w:r>
              <w:t>Salary Change Date</w:t>
            </w:r>
          </w:p>
        </w:tc>
        <w:tc>
          <w:tcPr>
            <w:tcW w:w="1170" w:type="dxa"/>
          </w:tcPr>
          <w:p w:rsidR="006F17DD" w:rsidRDefault="006F17DD" w:rsidP="0020484E">
            <w:pPr>
              <w:pStyle w:val="NoSpacing"/>
              <w:cnfStyle w:val="100000000000"/>
            </w:pPr>
            <w:r>
              <w:t>Event Effective Date</w:t>
            </w:r>
          </w:p>
        </w:tc>
        <w:tc>
          <w:tcPr>
            <w:tcW w:w="3330" w:type="dxa"/>
          </w:tcPr>
          <w:p w:rsidR="006F17DD" w:rsidRDefault="006F17DD" w:rsidP="0020484E">
            <w:pPr>
              <w:pStyle w:val="NoSpacing"/>
              <w:cnfStyle w:val="100000000000"/>
            </w:pPr>
            <w:r>
              <w:t>Fiscal Year Behavior</w:t>
            </w:r>
          </w:p>
        </w:tc>
        <w:tc>
          <w:tcPr>
            <w:tcW w:w="3194" w:type="dxa"/>
          </w:tcPr>
          <w:p w:rsidR="006F17DD" w:rsidRDefault="006F17DD" w:rsidP="0020484E">
            <w:pPr>
              <w:pStyle w:val="NoSpacing"/>
              <w:cnfStyle w:val="100000000000"/>
            </w:pPr>
            <w:r>
              <w:t>SA Utility ,OE Component  behavior</w:t>
            </w:r>
          </w:p>
        </w:tc>
      </w:tr>
      <w:tr w:rsidR="006F17DD" w:rsidTr="00E22E36">
        <w:trPr>
          <w:cnfStyle w:val="000000100000"/>
          <w:trHeight w:val="290"/>
        </w:trPr>
        <w:tc>
          <w:tcPr>
            <w:cnfStyle w:val="001000000000"/>
            <w:tcW w:w="1368" w:type="dxa"/>
          </w:tcPr>
          <w:p w:rsidR="006F17DD" w:rsidRDefault="006F17DD" w:rsidP="0020484E">
            <w:pPr>
              <w:pStyle w:val="NoSpacing"/>
            </w:pPr>
            <w:r>
              <w:t>17 November 2017</w:t>
            </w:r>
          </w:p>
        </w:tc>
        <w:tc>
          <w:tcPr>
            <w:tcW w:w="990" w:type="dxa"/>
          </w:tcPr>
          <w:p w:rsidR="006F17DD" w:rsidRDefault="006F17DD" w:rsidP="0020484E">
            <w:pPr>
              <w:pStyle w:val="NoSpacing"/>
              <w:cnfStyle w:val="000000100000"/>
            </w:pPr>
            <w:r>
              <w:t>OE</w:t>
            </w:r>
          </w:p>
        </w:tc>
        <w:tc>
          <w:tcPr>
            <w:tcW w:w="1350" w:type="dxa"/>
          </w:tcPr>
          <w:p w:rsidR="006F17DD" w:rsidRDefault="006F17DD" w:rsidP="0020484E">
            <w:pPr>
              <w:pStyle w:val="NoSpacing"/>
              <w:cnfStyle w:val="000000100000"/>
            </w:pPr>
            <w:r>
              <w:t>Ju</w:t>
            </w:r>
            <w:r w:rsidR="006A6B9B">
              <w:t>ly 1 2017</w:t>
            </w:r>
          </w:p>
          <w:p w:rsidR="006F17DD" w:rsidRPr="003712E4" w:rsidRDefault="006F17DD" w:rsidP="0020484E">
            <w:pPr>
              <w:pStyle w:val="NoSpacing"/>
              <w:cnfStyle w:val="000000100000"/>
            </w:pPr>
          </w:p>
        </w:tc>
        <w:tc>
          <w:tcPr>
            <w:tcW w:w="1170" w:type="dxa"/>
          </w:tcPr>
          <w:p w:rsidR="006F17DD" w:rsidRDefault="005103B8" w:rsidP="0020484E">
            <w:pPr>
              <w:pStyle w:val="NoSpacing"/>
              <w:cnfStyle w:val="000000100000"/>
            </w:pPr>
            <w:r>
              <w:t>Jan 1, 2018</w:t>
            </w:r>
          </w:p>
        </w:tc>
        <w:tc>
          <w:tcPr>
            <w:tcW w:w="3330" w:type="dxa"/>
          </w:tcPr>
          <w:p w:rsidR="006A6B9B" w:rsidRDefault="006A6B9B" w:rsidP="006A6B9B">
            <w:pPr>
              <w:pStyle w:val="NoSpacing"/>
              <w:cnfStyle w:val="000000100000"/>
            </w:pPr>
            <w:r w:rsidRPr="006A6B9B">
              <w:t>Employee</w:t>
            </w:r>
            <w:r>
              <w:t xml:space="preserve"> is electing in the plan for the first time</w:t>
            </w:r>
            <w:r w:rsidRPr="006A6B9B">
              <w:t>.</w:t>
            </w:r>
          </w:p>
          <w:p w:rsidR="006A6B9B" w:rsidRDefault="006A6B9B" w:rsidP="006A6B9B">
            <w:pPr>
              <w:pStyle w:val="NoSpacing"/>
              <w:cnfStyle w:val="000000100000"/>
            </w:pPr>
          </w:p>
          <w:p w:rsidR="006F17DD" w:rsidRDefault="006A6B9B" w:rsidP="006A6B9B">
            <w:pPr>
              <w:pStyle w:val="NoSpacing"/>
              <w:cnfStyle w:val="000000100000"/>
            </w:pPr>
            <w:r w:rsidRPr="006A6B9B">
              <w:t xml:space="preserve"> </w:t>
            </w:r>
            <w:r>
              <w:t>E</w:t>
            </w:r>
            <w:r w:rsidRPr="006A6B9B">
              <w:t xml:space="preserve">mployee </w:t>
            </w:r>
            <w:r>
              <w:t>coverage -</w:t>
            </w:r>
            <w:r w:rsidRPr="006A6B9B">
              <w:t>$12000</w:t>
            </w:r>
            <w:r>
              <w:t>$</w:t>
            </w:r>
            <w:r w:rsidRPr="006A6B9B">
              <w:t xml:space="preserve"> from 1/1/2018</w:t>
            </w:r>
            <w:r>
              <w:t>.</w:t>
            </w:r>
          </w:p>
          <w:p w:rsidR="006A6B9B" w:rsidRDefault="006A6B9B" w:rsidP="006A6B9B">
            <w:pPr>
              <w:pStyle w:val="NoSpacing"/>
              <w:cnfStyle w:val="000000100000"/>
            </w:pPr>
          </w:p>
        </w:tc>
        <w:tc>
          <w:tcPr>
            <w:tcW w:w="3194" w:type="dxa"/>
          </w:tcPr>
          <w:p w:rsidR="006F17DD" w:rsidRDefault="006F17DD" w:rsidP="0020484E">
            <w:pPr>
              <w:pStyle w:val="NoSpacing"/>
              <w:cnfStyle w:val="000000100000"/>
            </w:pPr>
          </w:p>
        </w:tc>
      </w:tr>
      <w:tr w:rsidR="006F17DD" w:rsidTr="00E22E36">
        <w:trPr>
          <w:cnfStyle w:val="000000010000"/>
          <w:trHeight w:val="308"/>
        </w:trPr>
        <w:tc>
          <w:tcPr>
            <w:cnfStyle w:val="001000000000"/>
            <w:tcW w:w="1368" w:type="dxa"/>
          </w:tcPr>
          <w:p w:rsidR="006F17DD" w:rsidRDefault="006F17DD" w:rsidP="0020484E">
            <w:pPr>
              <w:pStyle w:val="NoSpacing"/>
            </w:pPr>
            <w:r>
              <w:t>15 November 2017</w:t>
            </w:r>
          </w:p>
        </w:tc>
        <w:tc>
          <w:tcPr>
            <w:tcW w:w="990" w:type="dxa"/>
          </w:tcPr>
          <w:p w:rsidR="006F17DD" w:rsidRDefault="006F17DD" w:rsidP="0020484E">
            <w:pPr>
              <w:pStyle w:val="NoSpacing"/>
              <w:cnfStyle w:val="000000010000"/>
            </w:pPr>
            <w:r>
              <w:t>OE</w:t>
            </w:r>
          </w:p>
        </w:tc>
        <w:tc>
          <w:tcPr>
            <w:tcW w:w="1350" w:type="dxa"/>
          </w:tcPr>
          <w:p w:rsidR="006F17DD" w:rsidRDefault="006A6B9B" w:rsidP="0020484E">
            <w:pPr>
              <w:pStyle w:val="NoSpacing"/>
              <w:cnfStyle w:val="000000010000"/>
            </w:pPr>
            <w:r>
              <w:t>July 1 201</w:t>
            </w:r>
            <w:r w:rsidR="006F17DD">
              <w:t>7</w:t>
            </w:r>
          </w:p>
          <w:p w:rsidR="006F17DD" w:rsidRPr="003712E4" w:rsidRDefault="006F17DD" w:rsidP="0020484E">
            <w:pPr>
              <w:pStyle w:val="NoSpacing"/>
              <w:cnfStyle w:val="000000010000"/>
            </w:pPr>
          </w:p>
        </w:tc>
        <w:tc>
          <w:tcPr>
            <w:tcW w:w="1170" w:type="dxa"/>
          </w:tcPr>
          <w:p w:rsidR="006F17DD" w:rsidRDefault="005103B8" w:rsidP="0020484E">
            <w:pPr>
              <w:pStyle w:val="NoSpacing"/>
              <w:cnfStyle w:val="000000010000"/>
            </w:pPr>
            <w:r>
              <w:t>Jan 1, 2018</w:t>
            </w:r>
          </w:p>
        </w:tc>
        <w:tc>
          <w:tcPr>
            <w:tcW w:w="3330" w:type="dxa"/>
          </w:tcPr>
          <w:p w:rsidR="006A6B9B" w:rsidRDefault="006A6B9B" w:rsidP="006A6B9B">
            <w:pPr>
              <w:pStyle w:val="NoSpacing"/>
              <w:cnfStyle w:val="000000010000"/>
            </w:pPr>
            <w:r>
              <w:t xml:space="preserve">Employee‘s existing election is from 1/1/2016 with coverage 10000$. </w:t>
            </w:r>
          </w:p>
          <w:p w:rsidR="006A6B9B" w:rsidRDefault="006A6B9B" w:rsidP="006A6B9B">
            <w:pPr>
              <w:pStyle w:val="NoSpacing"/>
              <w:cnfStyle w:val="000000010000"/>
            </w:pPr>
          </w:p>
          <w:p w:rsidR="006A6B9B" w:rsidRDefault="006A6B9B" w:rsidP="006A6B9B">
            <w:pPr>
              <w:pStyle w:val="NoSpacing"/>
              <w:cnfStyle w:val="000000010000"/>
            </w:pPr>
            <w:r>
              <w:t>On OE first day, midnight service will execute and switch ele</w:t>
            </w:r>
            <w:r w:rsidR="00E22E36">
              <w:t xml:space="preserve">ction to 1/1/2018 and update </w:t>
            </w:r>
            <w:r>
              <w:t xml:space="preserve">coverage </w:t>
            </w:r>
            <w:r w:rsidR="00E22E36">
              <w:t xml:space="preserve">to </w:t>
            </w:r>
            <w:r>
              <w:t>12000$.</w:t>
            </w:r>
          </w:p>
          <w:p w:rsidR="006A6B9B" w:rsidRPr="00A56452" w:rsidRDefault="006A6B9B" w:rsidP="006A6B9B">
            <w:pPr>
              <w:pStyle w:val="NoSpacing"/>
              <w:cnfStyle w:val="000000010000"/>
              <w:rPr>
                <w:b/>
              </w:rPr>
            </w:pPr>
            <w:r>
              <w:t xml:space="preserve"> </w:t>
            </w:r>
          </w:p>
          <w:p w:rsidR="006A6B9B" w:rsidRPr="00A56452" w:rsidRDefault="006A6B9B" w:rsidP="006A6B9B">
            <w:pPr>
              <w:pStyle w:val="NoSpacing"/>
              <w:cnfStyle w:val="000000010000"/>
              <w:rPr>
                <w:b/>
              </w:rPr>
            </w:pPr>
            <w:r w:rsidRPr="00A56452">
              <w:rPr>
                <w:b/>
              </w:rPr>
              <w:t xml:space="preserve">1/1/2016 - 12/31/2017 </w:t>
            </w:r>
            <w:r w:rsidR="00E22E36" w:rsidRPr="00A56452">
              <w:rPr>
                <w:b/>
              </w:rPr>
              <w:t xml:space="preserve">   </w:t>
            </w:r>
            <w:r w:rsidRPr="00A56452">
              <w:rPr>
                <w:b/>
              </w:rPr>
              <w:t>10000$</w:t>
            </w:r>
          </w:p>
          <w:p w:rsidR="006F17DD" w:rsidRDefault="006A6B9B" w:rsidP="006A6B9B">
            <w:pPr>
              <w:pStyle w:val="NoSpacing"/>
              <w:cnfStyle w:val="000000010000"/>
            </w:pPr>
            <w:r w:rsidRPr="00A56452">
              <w:rPr>
                <w:b/>
              </w:rPr>
              <w:t xml:space="preserve">1/1/2018 - NULL             </w:t>
            </w:r>
            <w:r w:rsidR="00E22E36" w:rsidRPr="00A56452">
              <w:rPr>
                <w:b/>
              </w:rPr>
              <w:t xml:space="preserve">   </w:t>
            </w:r>
            <w:r w:rsidRPr="00A56452">
              <w:rPr>
                <w:b/>
              </w:rPr>
              <w:t>12000$</w:t>
            </w:r>
          </w:p>
        </w:tc>
        <w:tc>
          <w:tcPr>
            <w:tcW w:w="3194" w:type="dxa"/>
          </w:tcPr>
          <w:p w:rsidR="006F17DD" w:rsidRDefault="006F17DD" w:rsidP="0020484E">
            <w:pPr>
              <w:pStyle w:val="NoSpacing"/>
              <w:cnfStyle w:val="000000010000"/>
            </w:pPr>
            <w:r>
              <w:t xml:space="preserve">For existing election, no need to wait till OE start date for mid night service execution. </w:t>
            </w:r>
          </w:p>
          <w:p w:rsidR="008B6E0E" w:rsidRDefault="008B6E0E" w:rsidP="008B6E0E">
            <w:pPr>
              <w:pStyle w:val="NoSpacing"/>
              <w:cnfStyle w:val="000000010000"/>
            </w:pPr>
          </w:p>
          <w:p w:rsidR="006F17DD" w:rsidRDefault="006F17DD" w:rsidP="00F7676F">
            <w:pPr>
              <w:pStyle w:val="NoSpacing"/>
              <w:numPr>
                <w:ilvl w:val="0"/>
                <w:numId w:val="19"/>
              </w:numPr>
              <w:cnfStyle w:val="000000010000"/>
            </w:pPr>
            <w:r>
              <w:t xml:space="preserve">On Stage environment </w:t>
            </w:r>
            <w:r w:rsidRPr="0003032F">
              <w:rPr>
                <w:b/>
                <w:i/>
              </w:rPr>
              <w:t>SA Utility</w:t>
            </w:r>
            <w:r>
              <w:t xml:space="preserve"> option executes the </w:t>
            </w:r>
            <w:r w:rsidR="00E22E36">
              <w:t xml:space="preserve">Salary </w:t>
            </w:r>
            <w:r>
              <w:t xml:space="preserve">Service for Fiscal Year and </w:t>
            </w:r>
            <w:r w:rsidR="00E22E36">
              <w:t>updated coverage gets</w:t>
            </w:r>
            <w:r>
              <w:t xml:space="preserve"> applied from 01/01/Next Year.</w:t>
            </w:r>
          </w:p>
          <w:p w:rsidR="006F17DD" w:rsidRDefault="006F17DD" w:rsidP="0020484E">
            <w:pPr>
              <w:pStyle w:val="NoSpacing"/>
              <w:ind w:left="360"/>
              <w:cnfStyle w:val="000000010000"/>
            </w:pPr>
          </w:p>
          <w:p w:rsidR="006F17DD" w:rsidRDefault="006F17DD" w:rsidP="00F7676F">
            <w:pPr>
              <w:pStyle w:val="NoSpacing"/>
              <w:numPr>
                <w:ilvl w:val="0"/>
                <w:numId w:val="19"/>
              </w:numPr>
              <w:cnfStyle w:val="000000010000"/>
            </w:pPr>
            <w:r>
              <w:t xml:space="preserve">On Production environment, </w:t>
            </w:r>
            <w:r>
              <w:rPr>
                <w:b/>
                <w:i/>
              </w:rPr>
              <w:t>OE C</w:t>
            </w:r>
            <w:r w:rsidRPr="000D73EE">
              <w:rPr>
                <w:b/>
                <w:i/>
              </w:rPr>
              <w:t>omponent</w:t>
            </w:r>
            <w:r>
              <w:t xml:space="preserve"> will execute the service while moving set up from stage to production.</w:t>
            </w:r>
          </w:p>
          <w:p w:rsidR="006F17DD" w:rsidRDefault="006F17DD" w:rsidP="0020484E">
            <w:pPr>
              <w:pStyle w:val="ListParagraph"/>
              <w:cnfStyle w:val="000000010000"/>
            </w:pPr>
          </w:p>
          <w:p w:rsidR="006F17DD" w:rsidRDefault="006F17DD" w:rsidP="00F7676F">
            <w:pPr>
              <w:pStyle w:val="NoSpacing"/>
              <w:numPr>
                <w:ilvl w:val="0"/>
                <w:numId w:val="19"/>
              </w:numPr>
              <w:cnfStyle w:val="000000010000"/>
            </w:pPr>
            <w:r>
              <w:t xml:space="preserve">For clients, who do not ask development team to move OE set up, there is a provision of </w:t>
            </w:r>
            <w:r>
              <w:rPr>
                <w:b/>
                <w:i/>
              </w:rPr>
              <w:t>SA U</w:t>
            </w:r>
            <w:r w:rsidRPr="0003032F">
              <w:rPr>
                <w:b/>
                <w:i/>
              </w:rPr>
              <w:t>tility</w:t>
            </w:r>
            <w:r>
              <w:t xml:space="preserve"> option to execute </w:t>
            </w:r>
            <w:r w:rsidR="00E22E36">
              <w:t xml:space="preserve">Salary </w:t>
            </w:r>
            <w:r>
              <w:t>service for Fiscal Year on Production Environment as well.</w:t>
            </w:r>
          </w:p>
          <w:p w:rsidR="008B6E0E" w:rsidRPr="008B6E0E" w:rsidRDefault="008B6E0E" w:rsidP="008B6E0E">
            <w:pPr>
              <w:pStyle w:val="NoSpacing"/>
              <w:cnfStyle w:val="000000010000"/>
            </w:pPr>
          </w:p>
        </w:tc>
      </w:tr>
      <w:tr w:rsidR="006F17DD" w:rsidTr="00E22E36">
        <w:trPr>
          <w:cnfStyle w:val="000000100000"/>
          <w:trHeight w:val="308"/>
        </w:trPr>
        <w:tc>
          <w:tcPr>
            <w:cnfStyle w:val="001000000000"/>
            <w:tcW w:w="1368" w:type="dxa"/>
          </w:tcPr>
          <w:p w:rsidR="006F17DD" w:rsidRDefault="006F17DD" w:rsidP="0020484E">
            <w:pPr>
              <w:pStyle w:val="NoSpacing"/>
            </w:pPr>
            <w:r>
              <w:t>1 April 2017</w:t>
            </w:r>
          </w:p>
        </w:tc>
        <w:tc>
          <w:tcPr>
            <w:tcW w:w="990" w:type="dxa"/>
          </w:tcPr>
          <w:p w:rsidR="006F17DD" w:rsidRDefault="006F17DD" w:rsidP="0020484E">
            <w:pPr>
              <w:pStyle w:val="NoSpacing"/>
              <w:cnfStyle w:val="000000100000"/>
            </w:pPr>
            <w:r>
              <w:t>Qualifying Event</w:t>
            </w:r>
          </w:p>
        </w:tc>
        <w:tc>
          <w:tcPr>
            <w:tcW w:w="1350" w:type="dxa"/>
          </w:tcPr>
          <w:p w:rsidR="006F17DD" w:rsidRDefault="00E22E36" w:rsidP="0020484E">
            <w:pPr>
              <w:pStyle w:val="NoSpacing"/>
              <w:cnfStyle w:val="000000100000"/>
            </w:pPr>
            <w:r>
              <w:t>July 1 201</w:t>
            </w:r>
            <w:r w:rsidR="006F17DD">
              <w:t>7</w:t>
            </w:r>
          </w:p>
          <w:p w:rsidR="006F17DD" w:rsidRPr="003712E4" w:rsidRDefault="006F17DD" w:rsidP="0020484E">
            <w:pPr>
              <w:pStyle w:val="NoSpacing"/>
              <w:cnfStyle w:val="000000100000"/>
            </w:pPr>
          </w:p>
        </w:tc>
        <w:tc>
          <w:tcPr>
            <w:tcW w:w="1170" w:type="dxa"/>
          </w:tcPr>
          <w:p w:rsidR="006F17DD" w:rsidRDefault="006D7FBD" w:rsidP="0020484E">
            <w:pPr>
              <w:pStyle w:val="NoSpacing"/>
              <w:cnfStyle w:val="000000100000"/>
            </w:pPr>
            <w:r>
              <w:t>April 4, 2017</w:t>
            </w:r>
          </w:p>
        </w:tc>
        <w:tc>
          <w:tcPr>
            <w:tcW w:w="3330" w:type="dxa"/>
          </w:tcPr>
          <w:p w:rsidR="00E22E36" w:rsidRDefault="00E22E36" w:rsidP="00E22E36">
            <w:pPr>
              <w:pStyle w:val="NoSpacing"/>
              <w:cnfStyle w:val="000000100000"/>
            </w:pPr>
            <w:r>
              <w:t xml:space="preserve">Employee is electing plan from 4/1/2017. </w:t>
            </w:r>
          </w:p>
          <w:p w:rsidR="00E22E36" w:rsidRDefault="00E22E36" w:rsidP="00E22E36">
            <w:pPr>
              <w:pStyle w:val="NoSpacing"/>
              <w:cnfStyle w:val="000000100000"/>
            </w:pPr>
          </w:p>
          <w:p w:rsidR="00E22E36" w:rsidRDefault="00E22E36" w:rsidP="00E22E36">
            <w:pPr>
              <w:pStyle w:val="NoSpacing"/>
              <w:cnfStyle w:val="000000100000"/>
            </w:pPr>
            <w:r>
              <w:t xml:space="preserve">Coverage is 10000$ as salary considered as of 4/1/2017. </w:t>
            </w:r>
          </w:p>
          <w:p w:rsidR="00E22E36" w:rsidRDefault="00E22E36" w:rsidP="00E22E36">
            <w:pPr>
              <w:pStyle w:val="NoSpacing"/>
              <w:cnfStyle w:val="000000100000"/>
            </w:pPr>
          </w:p>
          <w:p w:rsidR="00E22E36" w:rsidRDefault="00E22E36" w:rsidP="00E22E36">
            <w:pPr>
              <w:pStyle w:val="NoSpacing"/>
              <w:cnfStyle w:val="000000100000"/>
            </w:pPr>
            <w:r>
              <w:t xml:space="preserve">Then on first day of OE, midnight service will execute and switch election to 1/1/2018 and update coverage </w:t>
            </w:r>
            <w:r w:rsidR="001D6D84">
              <w:t xml:space="preserve">to </w:t>
            </w:r>
            <w:r>
              <w:t xml:space="preserve">12000$. </w:t>
            </w:r>
          </w:p>
          <w:p w:rsidR="00E22E36" w:rsidRDefault="00E22E36" w:rsidP="00E22E36">
            <w:pPr>
              <w:pStyle w:val="NoSpacing"/>
              <w:cnfStyle w:val="000000100000"/>
            </w:pPr>
          </w:p>
          <w:p w:rsidR="00E22E36" w:rsidRPr="005103B8" w:rsidRDefault="00E22E36" w:rsidP="00E22E36">
            <w:pPr>
              <w:pStyle w:val="NoSpacing"/>
              <w:cnfStyle w:val="000000100000"/>
              <w:rPr>
                <w:b/>
              </w:rPr>
            </w:pPr>
            <w:r w:rsidRPr="005103B8">
              <w:rPr>
                <w:b/>
              </w:rPr>
              <w:t xml:space="preserve">4/1/2017 - 12/31/2017 </w:t>
            </w:r>
            <w:r w:rsidR="002E4A25" w:rsidRPr="005103B8">
              <w:rPr>
                <w:b/>
              </w:rPr>
              <w:t xml:space="preserve">   </w:t>
            </w:r>
            <w:r w:rsidRPr="005103B8">
              <w:rPr>
                <w:b/>
              </w:rPr>
              <w:t>10000</w:t>
            </w:r>
            <w:r w:rsidR="005103B8">
              <w:rPr>
                <w:b/>
              </w:rPr>
              <w:t>$</w:t>
            </w:r>
          </w:p>
          <w:p w:rsidR="002E4A25" w:rsidRPr="005103B8" w:rsidRDefault="00E22E36" w:rsidP="00E22E36">
            <w:pPr>
              <w:pStyle w:val="NoSpacing"/>
              <w:cnfStyle w:val="000000100000"/>
              <w:rPr>
                <w:b/>
              </w:rPr>
            </w:pPr>
            <w:r w:rsidRPr="005103B8">
              <w:rPr>
                <w:b/>
              </w:rPr>
              <w:t xml:space="preserve">1/1/2018 - NULL </w:t>
            </w:r>
            <w:r w:rsidR="002E4A25" w:rsidRPr="005103B8">
              <w:rPr>
                <w:b/>
              </w:rPr>
              <w:t xml:space="preserve">               </w:t>
            </w:r>
            <w:r w:rsidRPr="005103B8">
              <w:rPr>
                <w:b/>
              </w:rPr>
              <w:t>12000</w:t>
            </w:r>
            <w:r w:rsidR="005103B8">
              <w:rPr>
                <w:b/>
              </w:rPr>
              <w:t>$</w:t>
            </w:r>
          </w:p>
          <w:p w:rsidR="002E4A25" w:rsidRDefault="002E4A25" w:rsidP="00E22E36">
            <w:pPr>
              <w:pStyle w:val="NoSpacing"/>
              <w:cnfStyle w:val="000000100000"/>
            </w:pPr>
          </w:p>
          <w:p w:rsidR="00E22E36" w:rsidRDefault="00E22E36" w:rsidP="00E22E36">
            <w:pPr>
              <w:pStyle w:val="NoSpacing"/>
              <w:cnfStyle w:val="000000100000"/>
            </w:pPr>
          </w:p>
        </w:tc>
        <w:tc>
          <w:tcPr>
            <w:tcW w:w="3194" w:type="dxa"/>
          </w:tcPr>
          <w:p w:rsidR="006F17DD" w:rsidRDefault="006F17DD" w:rsidP="0020484E">
            <w:pPr>
              <w:pStyle w:val="NoSpacing"/>
              <w:cnfStyle w:val="000000100000"/>
            </w:pPr>
          </w:p>
        </w:tc>
      </w:tr>
      <w:tr w:rsidR="006F17DD" w:rsidTr="00E22E36">
        <w:trPr>
          <w:cnfStyle w:val="000000010000"/>
          <w:trHeight w:val="290"/>
        </w:trPr>
        <w:tc>
          <w:tcPr>
            <w:cnfStyle w:val="001000000000"/>
            <w:tcW w:w="1368" w:type="dxa"/>
          </w:tcPr>
          <w:p w:rsidR="006F17DD" w:rsidRDefault="006F17DD" w:rsidP="002E4A25">
            <w:pPr>
              <w:pStyle w:val="NoSpacing"/>
            </w:pPr>
            <w:r>
              <w:lastRenderedPageBreak/>
              <w:t xml:space="preserve">1 </w:t>
            </w:r>
            <w:r w:rsidR="002E4A25">
              <w:t xml:space="preserve"> June </w:t>
            </w:r>
            <w:r>
              <w:t>2017</w:t>
            </w:r>
          </w:p>
        </w:tc>
        <w:tc>
          <w:tcPr>
            <w:tcW w:w="990" w:type="dxa"/>
          </w:tcPr>
          <w:p w:rsidR="006F17DD" w:rsidRDefault="006F17DD" w:rsidP="0020484E">
            <w:pPr>
              <w:pStyle w:val="NoSpacing"/>
              <w:cnfStyle w:val="000000010000"/>
            </w:pPr>
            <w:r>
              <w:t>New Hire</w:t>
            </w:r>
          </w:p>
        </w:tc>
        <w:tc>
          <w:tcPr>
            <w:tcW w:w="1350" w:type="dxa"/>
          </w:tcPr>
          <w:p w:rsidR="006F17DD" w:rsidRPr="0045042F" w:rsidRDefault="002E4A25" w:rsidP="0020484E">
            <w:pPr>
              <w:pStyle w:val="NoSpacing"/>
              <w:cnfStyle w:val="000000010000"/>
            </w:pPr>
            <w:r>
              <w:t>July 1 2017</w:t>
            </w:r>
          </w:p>
        </w:tc>
        <w:tc>
          <w:tcPr>
            <w:tcW w:w="1170" w:type="dxa"/>
          </w:tcPr>
          <w:p w:rsidR="006F17DD" w:rsidRDefault="006D7FBD" w:rsidP="0020484E">
            <w:pPr>
              <w:pStyle w:val="NoSpacing"/>
              <w:cnfStyle w:val="000000010000"/>
            </w:pPr>
            <w:r>
              <w:t>December 1, 2017</w:t>
            </w:r>
          </w:p>
        </w:tc>
        <w:tc>
          <w:tcPr>
            <w:tcW w:w="3330" w:type="dxa"/>
          </w:tcPr>
          <w:p w:rsidR="001D6D84" w:rsidRDefault="001D6D84" w:rsidP="001D6D84">
            <w:pPr>
              <w:pStyle w:val="NoSpacing"/>
              <w:cnfStyle w:val="000000010000"/>
            </w:pPr>
            <w:r>
              <w:t xml:space="preserve">Employee‘s existing election is from 6/1/2016 with 10000$ coverage. </w:t>
            </w:r>
          </w:p>
          <w:p w:rsidR="001D6D84" w:rsidRDefault="001D6D84" w:rsidP="001D6D84">
            <w:pPr>
              <w:pStyle w:val="NoSpacing"/>
              <w:cnfStyle w:val="000000010000"/>
            </w:pPr>
          </w:p>
          <w:p w:rsidR="001D6D84" w:rsidRDefault="001D6D84" w:rsidP="001D6D84">
            <w:pPr>
              <w:pStyle w:val="NoSpacing"/>
              <w:cnfStyle w:val="000000010000"/>
            </w:pPr>
            <w:r>
              <w:t xml:space="preserve">In OE setup, midnight service will execute and switch election to 1/1/2018 and update coverage to 12000$. </w:t>
            </w:r>
          </w:p>
          <w:p w:rsidR="001D6D84" w:rsidRDefault="003D4757" w:rsidP="001D6D84">
            <w:pPr>
              <w:pStyle w:val="NoSpacing"/>
              <w:cnfStyle w:val="000000010000"/>
            </w:pPr>
            <w:r>
              <w:t xml:space="preserve"> </w:t>
            </w:r>
          </w:p>
          <w:p w:rsidR="001D6D84" w:rsidRPr="005103B8" w:rsidRDefault="001D6D84" w:rsidP="001D6D84">
            <w:pPr>
              <w:pStyle w:val="NoSpacing"/>
              <w:cnfStyle w:val="000000010000"/>
              <w:rPr>
                <w:b/>
              </w:rPr>
            </w:pPr>
            <w:r w:rsidRPr="005103B8">
              <w:rPr>
                <w:b/>
              </w:rPr>
              <w:t xml:space="preserve">6/1/2017 - 12/31/2017 </w:t>
            </w:r>
            <w:r w:rsidR="003D4757" w:rsidRPr="005103B8">
              <w:rPr>
                <w:b/>
              </w:rPr>
              <w:t xml:space="preserve">    </w:t>
            </w:r>
            <w:r w:rsidRPr="005103B8">
              <w:rPr>
                <w:b/>
              </w:rPr>
              <w:t>10000</w:t>
            </w:r>
            <w:r w:rsidR="005103B8" w:rsidRPr="005103B8">
              <w:rPr>
                <w:b/>
              </w:rPr>
              <w:t>$</w:t>
            </w:r>
          </w:p>
          <w:p w:rsidR="006F17DD" w:rsidRPr="005103B8" w:rsidRDefault="001D6D84" w:rsidP="001D6D84">
            <w:pPr>
              <w:pStyle w:val="NoSpacing"/>
              <w:cnfStyle w:val="000000010000"/>
              <w:rPr>
                <w:b/>
              </w:rPr>
            </w:pPr>
            <w:r w:rsidRPr="005103B8">
              <w:rPr>
                <w:b/>
              </w:rPr>
              <w:t xml:space="preserve">1/1/2018 </w:t>
            </w:r>
            <w:r w:rsidR="003D4757" w:rsidRPr="005103B8">
              <w:rPr>
                <w:b/>
              </w:rPr>
              <w:t>–</w:t>
            </w:r>
            <w:r w:rsidRPr="005103B8">
              <w:rPr>
                <w:b/>
              </w:rPr>
              <w:t xml:space="preserve"> NULL</w:t>
            </w:r>
            <w:r w:rsidR="003D4757" w:rsidRPr="005103B8">
              <w:rPr>
                <w:b/>
              </w:rPr>
              <w:t xml:space="preserve">           </w:t>
            </w:r>
            <w:r w:rsidRPr="005103B8">
              <w:rPr>
                <w:b/>
              </w:rPr>
              <w:t xml:space="preserve"> </w:t>
            </w:r>
            <w:r w:rsidR="003D4757" w:rsidRPr="005103B8">
              <w:rPr>
                <w:b/>
              </w:rPr>
              <w:t xml:space="preserve">    </w:t>
            </w:r>
            <w:r w:rsidRPr="005103B8">
              <w:rPr>
                <w:b/>
              </w:rPr>
              <w:t>12000</w:t>
            </w:r>
            <w:r w:rsidR="005103B8" w:rsidRPr="005103B8">
              <w:rPr>
                <w:b/>
              </w:rPr>
              <w:t>$</w:t>
            </w:r>
          </w:p>
          <w:p w:rsidR="003D4757" w:rsidRDefault="003D4757" w:rsidP="001D6D84">
            <w:pPr>
              <w:pStyle w:val="NoSpacing"/>
              <w:cnfStyle w:val="000000010000"/>
            </w:pPr>
          </w:p>
        </w:tc>
        <w:tc>
          <w:tcPr>
            <w:tcW w:w="3194" w:type="dxa"/>
          </w:tcPr>
          <w:p w:rsidR="006F17DD" w:rsidRDefault="006F17DD" w:rsidP="0020484E">
            <w:pPr>
              <w:pStyle w:val="NoSpacing"/>
              <w:cnfStyle w:val="000000010000"/>
            </w:pPr>
          </w:p>
        </w:tc>
      </w:tr>
      <w:tr w:rsidR="006F17DD" w:rsidTr="00E22E36">
        <w:trPr>
          <w:cnfStyle w:val="000000100000"/>
          <w:trHeight w:val="308"/>
        </w:trPr>
        <w:tc>
          <w:tcPr>
            <w:cnfStyle w:val="001000000000"/>
            <w:tcW w:w="1368" w:type="dxa"/>
          </w:tcPr>
          <w:p w:rsidR="006F17DD" w:rsidRDefault="006F17DD" w:rsidP="0020484E">
            <w:pPr>
              <w:pStyle w:val="NoSpacing"/>
            </w:pPr>
            <w:r>
              <w:t>1 January 2018</w:t>
            </w:r>
          </w:p>
        </w:tc>
        <w:tc>
          <w:tcPr>
            <w:tcW w:w="990" w:type="dxa"/>
          </w:tcPr>
          <w:p w:rsidR="006F17DD" w:rsidRDefault="002E4A25" w:rsidP="0020484E">
            <w:pPr>
              <w:pStyle w:val="NoSpacing"/>
              <w:cnfStyle w:val="000000100000"/>
            </w:pPr>
            <w:r>
              <w:t>OE</w:t>
            </w:r>
          </w:p>
        </w:tc>
        <w:tc>
          <w:tcPr>
            <w:tcW w:w="1350" w:type="dxa"/>
          </w:tcPr>
          <w:p w:rsidR="006F17DD" w:rsidRPr="003712E4" w:rsidRDefault="002E4A25" w:rsidP="0020484E">
            <w:pPr>
              <w:pStyle w:val="NoSpacing"/>
              <w:cnfStyle w:val="000000100000"/>
            </w:pPr>
            <w:r>
              <w:t>July 1 2017</w:t>
            </w:r>
          </w:p>
        </w:tc>
        <w:tc>
          <w:tcPr>
            <w:tcW w:w="1170" w:type="dxa"/>
          </w:tcPr>
          <w:p w:rsidR="006F17DD" w:rsidRDefault="00A02A48" w:rsidP="0020484E">
            <w:pPr>
              <w:pStyle w:val="NoSpacing"/>
              <w:cnfStyle w:val="000000100000"/>
            </w:pPr>
            <w:r>
              <w:t xml:space="preserve">Jan 5, 2018 </w:t>
            </w:r>
          </w:p>
        </w:tc>
        <w:tc>
          <w:tcPr>
            <w:tcW w:w="3330" w:type="dxa"/>
          </w:tcPr>
          <w:p w:rsidR="002E4A25" w:rsidRDefault="002E4A25" w:rsidP="002E4A25">
            <w:pPr>
              <w:pStyle w:val="NoSpacing"/>
              <w:cnfStyle w:val="000000100000"/>
            </w:pPr>
            <w:r>
              <w:t xml:space="preserve">Employee’s existing election is in the plan from 1/1/2016 with 10000$ coverage. </w:t>
            </w:r>
          </w:p>
          <w:p w:rsidR="002E4A25" w:rsidRDefault="002E4A25" w:rsidP="002E4A25">
            <w:pPr>
              <w:pStyle w:val="NoSpacing"/>
              <w:cnfStyle w:val="000000100000"/>
            </w:pPr>
          </w:p>
          <w:p w:rsidR="002E4A25" w:rsidRDefault="002E4A25" w:rsidP="002E4A25">
            <w:pPr>
              <w:pStyle w:val="NoSpacing"/>
              <w:cnfStyle w:val="000000100000"/>
            </w:pPr>
            <w:r>
              <w:t xml:space="preserve">Salary update </w:t>
            </w:r>
            <w:r w:rsidR="001D6D84">
              <w:t xml:space="preserve">is </w:t>
            </w:r>
            <w:r>
              <w:t xml:space="preserve">as of 1/1/2018. </w:t>
            </w:r>
          </w:p>
          <w:p w:rsidR="002E4A25" w:rsidRDefault="002E4A25" w:rsidP="002E4A25">
            <w:pPr>
              <w:pStyle w:val="NoSpacing"/>
              <w:cnfStyle w:val="000000100000"/>
            </w:pPr>
          </w:p>
          <w:p w:rsidR="002E4A25" w:rsidRDefault="001D6D84" w:rsidP="002E4A25">
            <w:pPr>
              <w:pStyle w:val="NoSpacing"/>
              <w:cnfStyle w:val="000000100000"/>
            </w:pPr>
            <w:r>
              <w:t>F</w:t>
            </w:r>
            <w:r w:rsidR="002E4A25">
              <w:t xml:space="preserve">rom 1/1/2018 election will get </w:t>
            </w:r>
            <w:r>
              <w:t xml:space="preserve">updated </w:t>
            </w:r>
            <w:r w:rsidR="002E4A25">
              <w:t>coverage 12000</w:t>
            </w:r>
            <w:r>
              <w:t>$</w:t>
            </w:r>
            <w:r w:rsidR="002E4A25">
              <w:t xml:space="preserve">. </w:t>
            </w:r>
          </w:p>
          <w:p w:rsidR="002E4A25" w:rsidRDefault="002E4A25" w:rsidP="002E4A25">
            <w:pPr>
              <w:pStyle w:val="NoSpacing"/>
              <w:cnfStyle w:val="000000100000"/>
            </w:pPr>
          </w:p>
          <w:p w:rsidR="002E4A25" w:rsidRPr="005103B8" w:rsidRDefault="001D6D84" w:rsidP="002E4A25">
            <w:pPr>
              <w:pStyle w:val="NoSpacing"/>
              <w:cnfStyle w:val="000000100000"/>
              <w:rPr>
                <w:b/>
              </w:rPr>
            </w:pPr>
            <w:r w:rsidRPr="005103B8">
              <w:rPr>
                <w:b/>
              </w:rPr>
              <w:t xml:space="preserve">1/1/2016 - 12/31/2017  </w:t>
            </w:r>
            <w:r w:rsidR="002E4A25" w:rsidRPr="005103B8">
              <w:rPr>
                <w:b/>
              </w:rPr>
              <w:t>10000</w:t>
            </w:r>
            <w:r w:rsidRPr="005103B8">
              <w:rPr>
                <w:b/>
              </w:rPr>
              <w:t>$</w:t>
            </w:r>
          </w:p>
          <w:p w:rsidR="006F17DD" w:rsidRPr="005103B8" w:rsidRDefault="001D6D84" w:rsidP="002E4A25">
            <w:pPr>
              <w:pStyle w:val="NoSpacing"/>
              <w:cnfStyle w:val="000000100000"/>
              <w:rPr>
                <w:b/>
              </w:rPr>
            </w:pPr>
            <w:r w:rsidRPr="005103B8">
              <w:rPr>
                <w:b/>
              </w:rPr>
              <w:t xml:space="preserve">1/1/2018 - NULL              </w:t>
            </w:r>
            <w:r w:rsidR="002E4A25" w:rsidRPr="005103B8">
              <w:rPr>
                <w:b/>
              </w:rPr>
              <w:t>12000</w:t>
            </w:r>
            <w:r w:rsidRPr="005103B8">
              <w:rPr>
                <w:b/>
              </w:rPr>
              <w:t>$</w:t>
            </w:r>
          </w:p>
          <w:p w:rsidR="002E4A25" w:rsidRDefault="002E4A25" w:rsidP="002E4A25">
            <w:pPr>
              <w:pStyle w:val="NoSpacing"/>
              <w:cnfStyle w:val="000000100000"/>
            </w:pPr>
          </w:p>
        </w:tc>
        <w:tc>
          <w:tcPr>
            <w:tcW w:w="3194" w:type="dxa"/>
          </w:tcPr>
          <w:p w:rsidR="006F17DD" w:rsidRDefault="006F17DD" w:rsidP="00205DA0">
            <w:pPr>
              <w:pStyle w:val="NoSpacing"/>
              <w:keepNext/>
              <w:cnfStyle w:val="000000100000"/>
            </w:pPr>
          </w:p>
        </w:tc>
      </w:tr>
    </w:tbl>
    <w:p w:rsidR="006F17DD" w:rsidRPr="006F17DD" w:rsidRDefault="006F17DD" w:rsidP="006F17DD">
      <w:pPr>
        <w:pStyle w:val="NoSpacing"/>
      </w:pPr>
    </w:p>
    <w:p w:rsidR="00205DA0" w:rsidRDefault="00205DA0" w:rsidP="00205DA0">
      <w:pPr>
        <w:pStyle w:val="Caption"/>
        <w:framePr w:hSpace="180" w:wrap="around" w:vAnchor="text" w:hAnchor="page" w:x="3871" w:y="127"/>
      </w:pPr>
      <w:bookmarkStart w:id="31" w:name="_Toc492650346"/>
      <w:bookmarkStart w:id="32" w:name="_Toc492658808"/>
      <w:r>
        <w:t xml:space="preserve">Table </w:t>
      </w:r>
      <w:fldSimple w:instr=" SEQ Table \* ARABIC ">
        <w:r>
          <w:rPr>
            <w:noProof/>
          </w:rPr>
          <w:t>2</w:t>
        </w:r>
      </w:fldSimple>
      <w:r>
        <w:t>: Fiscal Year behavior for Salary Changes</w:t>
      </w:r>
      <w:bookmarkEnd w:id="31"/>
      <w:bookmarkEnd w:id="32"/>
    </w:p>
    <w:p w:rsidR="00CB038D" w:rsidRDefault="00CB038D" w:rsidP="00E71143"/>
    <w:p w:rsidR="00CB038D" w:rsidRDefault="00CB038D" w:rsidP="00E71143"/>
    <w:p w:rsidR="00CB038D" w:rsidRDefault="00CB038D" w:rsidP="00E71143"/>
    <w:p w:rsidR="00E71143" w:rsidRDefault="00E71143" w:rsidP="00E71143"/>
    <w:p w:rsidR="008B01E6" w:rsidRPr="00E71143" w:rsidRDefault="008B01E6" w:rsidP="00E71143"/>
    <w:p w:rsidR="00523FFF" w:rsidRDefault="00523FFF" w:rsidP="00A06A2E">
      <w:pPr>
        <w:pStyle w:val="Heading1"/>
      </w:pPr>
      <w:bookmarkStart w:id="33" w:name="_Toc492659200"/>
      <w:r>
        <w:lastRenderedPageBreak/>
        <w:t>Fiscal Year Implementation for Reduction Schedule</w:t>
      </w:r>
      <w:bookmarkEnd w:id="33"/>
    </w:p>
    <w:p w:rsidR="00A06A2E" w:rsidRDefault="00A06A2E" w:rsidP="00A06A2E">
      <w:pPr>
        <w:keepNext/>
        <w:ind w:firstLine="432"/>
      </w:pPr>
      <w:r>
        <w:rPr>
          <w:noProof/>
        </w:rPr>
        <w:drawing>
          <wp:inline distT="0" distB="0" distL="0" distR="0">
            <wp:extent cx="5732145" cy="3043910"/>
            <wp:effectExtent l="19050" t="0" r="1905" b="0"/>
            <wp:docPr id="18" name="Picture 18" descr="C:\Users\Chaitali.Acharya\Desktop\Fiscal  Year\Fiscal Year\reduction.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C:\Users\Chaitali.Acharya\Desktop\Fiscal  Year\Fiscal Year\reduction.png"/>
                    <pic:cNvPicPr>
                      <a:picLocks noChangeAspect="1" noChangeArrowheads="1"/>
                    </pic:cNvPicPr>
                  </pic:nvPicPr>
                  <pic:blipFill>
                    <a:blip r:embed="rId19" cstate="print"/>
                    <a:srcRect/>
                    <a:stretch>
                      <a:fillRect/>
                    </a:stretch>
                  </pic:blipFill>
                  <pic:spPr bwMode="auto">
                    <a:xfrm>
                      <a:off x="0" y="0"/>
                      <a:ext cx="5732145" cy="3043910"/>
                    </a:xfrm>
                    <a:prstGeom prst="rect">
                      <a:avLst/>
                    </a:prstGeom>
                    <a:noFill/>
                    <a:ln w="9525">
                      <a:noFill/>
                      <a:miter lim="800000"/>
                      <a:headEnd/>
                      <a:tailEnd/>
                    </a:ln>
                  </pic:spPr>
                </pic:pic>
              </a:graphicData>
            </a:graphic>
          </wp:inline>
        </w:drawing>
      </w:r>
    </w:p>
    <w:p w:rsidR="00A06A2E" w:rsidRDefault="00A06A2E" w:rsidP="00A06A2E">
      <w:pPr>
        <w:pStyle w:val="Caption"/>
        <w:jc w:val="center"/>
      </w:pPr>
      <w:bookmarkStart w:id="34" w:name="_Toc492659215"/>
      <w:r>
        <w:t xml:space="preserve">Figure </w:t>
      </w:r>
      <w:fldSimple w:instr=" SEQ Figure \* ARABIC ">
        <w:r w:rsidR="00D861C6">
          <w:rPr>
            <w:noProof/>
          </w:rPr>
          <w:t>10</w:t>
        </w:r>
      </w:fldSimple>
      <w:r>
        <w:t xml:space="preserve"> : Employee availing the reduced coverage</w:t>
      </w:r>
      <w:bookmarkEnd w:id="34"/>
    </w:p>
    <w:p w:rsidR="00A06A2E" w:rsidRPr="004973A5" w:rsidRDefault="00A06A2E" w:rsidP="00A06A2E">
      <w:pPr>
        <w:pStyle w:val="NoSpacing"/>
        <w:rPr>
          <w:b/>
        </w:rPr>
      </w:pPr>
      <w:r w:rsidRPr="004973A5">
        <w:rPr>
          <w:b/>
        </w:rPr>
        <w:t>Requirement</w:t>
      </w:r>
    </w:p>
    <w:p w:rsidR="00A06A2E" w:rsidRDefault="00A06A2E" w:rsidP="00A06A2E">
      <w:pPr>
        <w:pStyle w:val="NoSpacing"/>
      </w:pPr>
      <w:r>
        <w:t>The reduction in the coverage of the employees, who have attained the age required for coverage reduction, should happen from 01/01/Next Year.</w:t>
      </w:r>
    </w:p>
    <w:p w:rsidR="00A06A2E" w:rsidRDefault="00A06A2E" w:rsidP="00A06A2E">
      <w:pPr>
        <w:pStyle w:val="NoSpacing"/>
      </w:pPr>
    </w:p>
    <w:p w:rsidR="00A06A2E" w:rsidRDefault="001015F6" w:rsidP="00A06A2E">
      <w:pPr>
        <w:pStyle w:val="NoSpacing"/>
      </w:pPr>
      <w:r>
        <w:t>Fiscal Year customization for</w:t>
      </w:r>
      <w:r w:rsidR="00A06A2E">
        <w:t xml:space="preserve"> Reduction schedule</w:t>
      </w:r>
    </w:p>
    <w:p w:rsidR="001015F6" w:rsidRDefault="001015F6" w:rsidP="00A06A2E">
      <w:pPr>
        <w:pStyle w:val="NoSpacing"/>
      </w:pPr>
    </w:p>
    <w:p w:rsidR="00A06A2E" w:rsidRDefault="00A06A2E" w:rsidP="00A06A2E">
      <w:pPr>
        <w:pStyle w:val="NoSpacing"/>
      </w:pPr>
      <w:r>
        <w:t>1.</w:t>
      </w:r>
      <w:r>
        <w:tab/>
        <w:t xml:space="preserve">Selection of Calendar Fiscal Year in Company Information as seen in </w:t>
      </w:r>
      <w:r w:rsidR="00522088">
        <w:fldChar w:fldCharType="begin"/>
      </w:r>
      <w:r>
        <w:instrText xml:space="preserve"> REF _Ref492486535 \h </w:instrText>
      </w:r>
      <w:r w:rsidR="00522088">
        <w:fldChar w:fldCharType="separate"/>
      </w:r>
      <w:r>
        <w:t xml:space="preserve">Figure </w:t>
      </w:r>
      <w:r>
        <w:rPr>
          <w:noProof/>
        </w:rPr>
        <w:t>2</w:t>
      </w:r>
      <w:r w:rsidR="00522088">
        <w:fldChar w:fldCharType="end"/>
      </w:r>
      <w:r>
        <w:t>.</w:t>
      </w:r>
    </w:p>
    <w:p w:rsidR="00A06A2E" w:rsidRDefault="00A06A2E" w:rsidP="00A06A2E">
      <w:pPr>
        <w:pStyle w:val="NoSpacing"/>
      </w:pPr>
      <w:r>
        <w:t>2.</w:t>
      </w:r>
      <w:r>
        <w:tab/>
        <w:t>Selection of Next Fiscal Year Rule in Reduction Schedule tab of Life/LTD Plan</w:t>
      </w:r>
      <w:r w:rsidR="004973A5">
        <w:t>. (</w:t>
      </w:r>
      <w:r w:rsidR="00205DA0">
        <w:fldChar w:fldCharType="begin"/>
      </w:r>
      <w:r w:rsidR="00205DA0">
        <w:instrText xml:space="preserve"> REF _Ref492561527 \h </w:instrText>
      </w:r>
      <w:r w:rsidR="00205DA0">
        <w:fldChar w:fldCharType="separate"/>
      </w:r>
      <w:r w:rsidR="00205DA0">
        <w:t xml:space="preserve">Figure </w:t>
      </w:r>
      <w:r w:rsidR="00205DA0">
        <w:rPr>
          <w:noProof/>
        </w:rPr>
        <w:t>11</w:t>
      </w:r>
      <w:r w:rsidR="00205DA0">
        <w:fldChar w:fldCharType="end"/>
      </w:r>
      <w:r w:rsidR="008052DD">
        <w:t>)</w:t>
      </w:r>
    </w:p>
    <w:p w:rsidR="00C93AC3" w:rsidRDefault="00C93AC3" w:rsidP="00A06A2E">
      <w:pPr>
        <w:pStyle w:val="NoSpacing"/>
      </w:pPr>
    </w:p>
    <w:p w:rsidR="00C93AC3" w:rsidRDefault="00C93AC3" w:rsidP="00C93AC3">
      <w:pPr>
        <w:pStyle w:val="NoSpacing"/>
        <w:keepNext/>
      </w:pPr>
      <w:r>
        <w:rPr>
          <w:noProof/>
        </w:rPr>
        <w:drawing>
          <wp:inline distT="0" distB="0" distL="0" distR="0">
            <wp:extent cx="6076950" cy="2333625"/>
            <wp:effectExtent l="19050" t="0" r="0" b="0"/>
            <wp:docPr id="6" name="Picture 20" descr="C:\Users\Chaitali.Acharya\Desktop\Fiscal  Year\Fiscal Year\reductionschedfiscal year.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C:\Users\Chaitali.Acharya\Desktop\Fiscal  Year\Fiscal Year\reductionschedfiscal year.png"/>
                    <pic:cNvPicPr>
                      <a:picLocks noChangeAspect="1" noChangeArrowheads="1"/>
                    </pic:cNvPicPr>
                  </pic:nvPicPr>
                  <pic:blipFill>
                    <a:blip r:embed="rId20" cstate="print"/>
                    <a:srcRect/>
                    <a:stretch>
                      <a:fillRect/>
                    </a:stretch>
                  </pic:blipFill>
                  <pic:spPr bwMode="auto">
                    <a:xfrm>
                      <a:off x="0" y="0"/>
                      <a:ext cx="6078156" cy="2334088"/>
                    </a:xfrm>
                    <a:prstGeom prst="rect">
                      <a:avLst/>
                    </a:prstGeom>
                    <a:noFill/>
                    <a:ln w="9525">
                      <a:noFill/>
                      <a:miter lim="800000"/>
                      <a:headEnd/>
                      <a:tailEnd/>
                    </a:ln>
                  </pic:spPr>
                </pic:pic>
              </a:graphicData>
            </a:graphic>
          </wp:inline>
        </w:drawing>
      </w:r>
    </w:p>
    <w:p w:rsidR="00CB038D" w:rsidRDefault="00CB038D" w:rsidP="00C93AC3">
      <w:pPr>
        <w:pStyle w:val="NoSpacing"/>
        <w:keepNext/>
      </w:pPr>
    </w:p>
    <w:p w:rsidR="00CB038D" w:rsidRDefault="00CB038D" w:rsidP="00C93AC3">
      <w:pPr>
        <w:pStyle w:val="NoSpacing"/>
        <w:keepNext/>
      </w:pPr>
    </w:p>
    <w:p w:rsidR="008052DD" w:rsidRDefault="00C93AC3" w:rsidP="00BD5274">
      <w:pPr>
        <w:pStyle w:val="Caption"/>
        <w:jc w:val="center"/>
      </w:pPr>
      <w:bookmarkStart w:id="35" w:name="_Ref492561527"/>
      <w:bookmarkStart w:id="36" w:name="_Toc492659216"/>
      <w:r>
        <w:t xml:space="preserve">Figure </w:t>
      </w:r>
      <w:fldSimple w:instr=" SEQ Figure \* ARABIC ">
        <w:r w:rsidR="00D861C6">
          <w:rPr>
            <w:noProof/>
          </w:rPr>
          <w:t>11</w:t>
        </w:r>
      </w:fldSimple>
      <w:bookmarkEnd w:id="35"/>
      <w:r w:rsidR="008052DD">
        <w:t>: Fiscal</w:t>
      </w:r>
      <w:r>
        <w:t xml:space="preserve"> Year Rule </w:t>
      </w:r>
      <w:r w:rsidR="008052DD">
        <w:t>in</w:t>
      </w:r>
      <w:r>
        <w:t xml:space="preserve"> Reduction Schedule Tab</w:t>
      </w:r>
      <w:bookmarkEnd w:id="36"/>
    </w:p>
    <w:p w:rsidR="00CB038D" w:rsidRPr="00CB038D" w:rsidRDefault="00CB038D" w:rsidP="00CB038D"/>
    <w:p w:rsidR="00674A64" w:rsidRDefault="00674A64" w:rsidP="00674A64">
      <w:pPr>
        <w:pStyle w:val="Heading2"/>
      </w:pPr>
      <w:bookmarkStart w:id="37" w:name="_Toc492659201"/>
      <w:r>
        <w:lastRenderedPageBreak/>
        <w:t>Reduction Schedule Service behavior for Next Fiscal Year Rule</w:t>
      </w:r>
      <w:bookmarkEnd w:id="37"/>
    </w:p>
    <w:p w:rsidR="00674A64" w:rsidRPr="00564912" w:rsidRDefault="00674A64" w:rsidP="00674A64">
      <w:pPr>
        <w:pStyle w:val="NoSpacing"/>
      </w:pPr>
    </w:p>
    <w:p w:rsidR="00674A64" w:rsidRDefault="00674A64" w:rsidP="00AE3BF9">
      <w:pPr>
        <w:pStyle w:val="NoSpacing"/>
        <w:ind w:left="720"/>
        <w:rPr>
          <w:b/>
        </w:rPr>
      </w:pPr>
      <w:r w:rsidRPr="00A2003F">
        <w:rPr>
          <w:b/>
        </w:rPr>
        <w:t>Before Open enrollment period</w:t>
      </w:r>
    </w:p>
    <w:p w:rsidR="00674A64" w:rsidRDefault="004973A5" w:rsidP="00AE3BF9">
      <w:pPr>
        <w:pStyle w:val="NoSpacing"/>
        <w:ind w:left="720"/>
      </w:pPr>
      <w:r>
        <w:t xml:space="preserve"> When</w:t>
      </w:r>
      <w:r w:rsidR="00674A64">
        <w:t xml:space="preserve"> the reduction schedule service encounters employees with birthdays and change in coverage, it does not update </w:t>
      </w:r>
      <w:r>
        <w:t>the reduced coverage</w:t>
      </w:r>
      <w:r w:rsidR="00674A64">
        <w:t>; all this data is maintained in the system till OE first date.</w:t>
      </w:r>
    </w:p>
    <w:p w:rsidR="00674A64" w:rsidRDefault="00674A64" w:rsidP="00AE3BF9">
      <w:pPr>
        <w:pStyle w:val="NoSpacing"/>
        <w:ind w:left="720"/>
      </w:pPr>
    </w:p>
    <w:p w:rsidR="00674A64" w:rsidRDefault="00674A64" w:rsidP="00AE3BF9">
      <w:pPr>
        <w:pStyle w:val="NoSpacing"/>
        <w:ind w:left="720"/>
        <w:rPr>
          <w:b/>
        </w:rPr>
      </w:pPr>
      <w:r>
        <w:rPr>
          <w:b/>
        </w:rPr>
        <w:t xml:space="preserve">Open enrollment Period </w:t>
      </w:r>
    </w:p>
    <w:p w:rsidR="00674A64" w:rsidRDefault="00674A64" w:rsidP="00AE3BF9">
      <w:pPr>
        <w:pStyle w:val="NoSpacing"/>
        <w:ind w:left="720"/>
      </w:pPr>
      <w:r w:rsidRPr="00A2003F">
        <w:t xml:space="preserve">During </w:t>
      </w:r>
      <w:r w:rsidRPr="001E67C3">
        <w:rPr>
          <w:b/>
          <w:i/>
          <w:u w:val="single"/>
        </w:rPr>
        <w:t>first date of open enrollment period</w:t>
      </w:r>
      <w:r>
        <w:t xml:space="preserve"> the service updates the reduced coverage for the respective employees and they avail the new </w:t>
      </w:r>
      <w:r w:rsidR="00100709">
        <w:t xml:space="preserve">reduced </w:t>
      </w:r>
      <w:r>
        <w:t>coverage from 01/01/Next Year.</w:t>
      </w:r>
    </w:p>
    <w:p w:rsidR="00674A64" w:rsidRPr="00A2003F" w:rsidRDefault="00674A64" w:rsidP="00AE3BF9">
      <w:pPr>
        <w:pStyle w:val="NoSpacing"/>
        <w:ind w:left="720"/>
      </w:pPr>
    </w:p>
    <w:p w:rsidR="00674A64" w:rsidRPr="00517F5D" w:rsidRDefault="00674A64" w:rsidP="00F7676F">
      <w:pPr>
        <w:pStyle w:val="NoSpacing"/>
        <w:numPr>
          <w:ilvl w:val="0"/>
          <w:numId w:val="11"/>
        </w:numPr>
        <w:ind w:left="1134"/>
      </w:pPr>
      <w:r w:rsidRPr="00517F5D">
        <w:t xml:space="preserve">The service also makes sure that all the employees who have their birthdays </w:t>
      </w:r>
      <w:r w:rsidR="00AE3BF9" w:rsidRPr="00D21676">
        <w:rPr>
          <w:b/>
          <w:i/>
          <w:u w:val="single"/>
        </w:rPr>
        <w:t>during</w:t>
      </w:r>
      <w:r w:rsidR="00AE3BF9">
        <w:rPr>
          <w:b/>
          <w:i/>
          <w:u w:val="single"/>
        </w:rPr>
        <w:t xml:space="preserve"> </w:t>
      </w:r>
      <w:r w:rsidR="00AE3BF9" w:rsidRPr="00AE3BF9">
        <w:t>the</w:t>
      </w:r>
      <w:r w:rsidRPr="00AE3BF9">
        <w:t xml:space="preserve"> </w:t>
      </w:r>
      <w:r w:rsidRPr="00517F5D">
        <w:t xml:space="preserve">enrollment period and </w:t>
      </w:r>
      <w:r w:rsidRPr="00D21676">
        <w:rPr>
          <w:b/>
          <w:i/>
          <w:u w:val="single"/>
        </w:rPr>
        <w:t>after</w:t>
      </w:r>
      <w:r w:rsidRPr="00517F5D">
        <w:t xml:space="preserve"> the e</w:t>
      </w:r>
      <w:r w:rsidR="00FB02D8">
        <w:t>nrollment period avail the new reduced coverage</w:t>
      </w:r>
      <w:r w:rsidRPr="00517F5D">
        <w:t xml:space="preserve"> from 01/01/Next Year.</w:t>
      </w:r>
    </w:p>
    <w:p w:rsidR="00674A64" w:rsidRDefault="00674A64" w:rsidP="00F7676F">
      <w:pPr>
        <w:pStyle w:val="NoSpacing"/>
        <w:numPr>
          <w:ilvl w:val="0"/>
          <w:numId w:val="11"/>
        </w:numPr>
        <w:ind w:left="1134"/>
      </w:pPr>
      <w:r w:rsidRPr="00517F5D">
        <w:t xml:space="preserve">This ensures that </w:t>
      </w:r>
      <w:r w:rsidRPr="00D21676">
        <w:rPr>
          <w:b/>
        </w:rPr>
        <w:t>all</w:t>
      </w:r>
      <w:r w:rsidR="00FB02D8">
        <w:t xml:space="preserve"> the employees who should avail the reduced coverage will get the new coverage</w:t>
      </w:r>
      <w:r w:rsidRPr="00517F5D">
        <w:t xml:space="preserve"> as per 01/01/Next Year.</w:t>
      </w:r>
    </w:p>
    <w:p w:rsidR="00AA3352" w:rsidRDefault="00AA3352" w:rsidP="00AA3352">
      <w:pPr>
        <w:pStyle w:val="NoSpacing"/>
      </w:pPr>
    </w:p>
    <w:p w:rsidR="00AA3352" w:rsidRDefault="00AA3352" w:rsidP="00AA3352">
      <w:pPr>
        <w:pStyle w:val="Heading2"/>
      </w:pPr>
      <w:bookmarkStart w:id="38" w:name="_Toc492659202"/>
      <w:r>
        <w:t>SA Utility behavior for Fiscal Year (for Reduction Schedule)</w:t>
      </w:r>
      <w:bookmarkEnd w:id="38"/>
    </w:p>
    <w:p w:rsidR="00AA3352" w:rsidRPr="006A6B9B" w:rsidRDefault="00AA3352" w:rsidP="00AA3352">
      <w:pPr>
        <w:pStyle w:val="NoSpacing"/>
      </w:pPr>
    </w:p>
    <w:p w:rsidR="00AA3352" w:rsidRDefault="00AA3352" w:rsidP="00F7676F">
      <w:pPr>
        <w:pStyle w:val="NoSpacing"/>
        <w:numPr>
          <w:ilvl w:val="0"/>
          <w:numId w:val="13"/>
        </w:numPr>
      </w:pPr>
      <w:r>
        <w:t xml:space="preserve">The </w:t>
      </w:r>
      <w:r w:rsidR="008E3C0E">
        <w:t xml:space="preserve">Reduction schedule service </w:t>
      </w:r>
      <w:r>
        <w:t xml:space="preserve">for Fiscal Year updates the </w:t>
      </w:r>
      <w:r w:rsidR="008E3C0E">
        <w:t xml:space="preserve">reduced </w:t>
      </w:r>
      <w:r>
        <w:t xml:space="preserve">coverage of respective employees during the first day of open enrollment period. </w:t>
      </w:r>
    </w:p>
    <w:p w:rsidR="00AA3352" w:rsidRDefault="00AA3352" w:rsidP="00F7676F">
      <w:pPr>
        <w:pStyle w:val="NoSpacing"/>
        <w:numPr>
          <w:ilvl w:val="0"/>
          <w:numId w:val="13"/>
        </w:numPr>
      </w:pPr>
      <w:r>
        <w:t xml:space="preserve">So for this change to happen it is required to wait till Open enrollment Period. </w:t>
      </w:r>
    </w:p>
    <w:p w:rsidR="00AA3352" w:rsidRPr="006A6B9B" w:rsidRDefault="00AA3352" w:rsidP="00AA3352">
      <w:pPr>
        <w:pStyle w:val="NoSpacing"/>
      </w:pPr>
    </w:p>
    <w:p w:rsidR="00AA3352" w:rsidRDefault="00AA3352" w:rsidP="00AA3352">
      <w:pPr>
        <w:pStyle w:val="NoSpacing"/>
        <w:ind w:left="720"/>
        <w:rPr>
          <w:b/>
        </w:rPr>
      </w:pPr>
      <w:r w:rsidRPr="00BF2311">
        <w:rPr>
          <w:b/>
        </w:rPr>
        <w:t>Requirement</w:t>
      </w:r>
    </w:p>
    <w:p w:rsidR="00AA3352" w:rsidRDefault="00AA3352" w:rsidP="00AA3352">
      <w:pPr>
        <w:pStyle w:val="NoSpacing"/>
        <w:ind w:left="720"/>
      </w:pPr>
      <w:r>
        <w:t xml:space="preserve">The </w:t>
      </w:r>
      <w:r w:rsidR="008E3C0E">
        <w:t xml:space="preserve">availability of reduced coverage </w:t>
      </w:r>
      <w:r>
        <w:t xml:space="preserve">is to take place </w:t>
      </w:r>
      <w:r w:rsidRPr="006402CE">
        <w:t>before</w:t>
      </w:r>
      <w:r>
        <w:t xml:space="preserve"> Open Enrollment Period first day and employee should avail the updated coverage from 01/01/Next Year.</w:t>
      </w:r>
    </w:p>
    <w:p w:rsidR="00AA3352" w:rsidRPr="006A6B9B" w:rsidRDefault="00AA3352" w:rsidP="00AA3352">
      <w:pPr>
        <w:pStyle w:val="NoSpacing"/>
      </w:pPr>
    </w:p>
    <w:p w:rsidR="00AA3352" w:rsidRDefault="00AA3352" w:rsidP="00AA3352">
      <w:pPr>
        <w:pStyle w:val="NoSpacing"/>
        <w:ind w:firstLine="720"/>
        <w:rPr>
          <w:b/>
        </w:rPr>
      </w:pPr>
      <w:r w:rsidRPr="0015224E">
        <w:rPr>
          <w:b/>
        </w:rPr>
        <w:t xml:space="preserve">Approach </w:t>
      </w:r>
      <w:r>
        <w:rPr>
          <w:b/>
        </w:rPr>
        <w:t xml:space="preserve">for the </w:t>
      </w:r>
      <w:r w:rsidRPr="0015224E">
        <w:rPr>
          <w:b/>
        </w:rPr>
        <w:t>requirement</w:t>
      </w:r>
    </w:p>
    <w:p w:rsidR="00AA3352" w:rsidRDefault="00AA3352" w:rsidP="00AA3352">
      <w:pPr>
        <w:pStyle w:val="NoSpacing"/>
        <w:ind w:left="720"/>
      </w:pPr>
      <w:r>
        <w:rPr>
          <w:b/>
        </w:rPr>
        <w:t>SA Utility</w:t>
      </w:r>
      <w:r>
        <w:t xml:space="preserve"> executes the </w:t>
      </w:r>
      <w:r w:rsidR="008E3C0E">
        <w:t xml:space="preserve">Reduction Schedule Service </w:t>
      </w:r>
      <w:r>
        <w:t>for Fiscal Year and updates the coverage of th</w:t>
      </w:r>
      <w:r w:rsidR="008E3C0E">
        <w:t xml:space="preserve">e employees </w:t>
      </w:r>
      <w:r>
        <w:t>from 01/01/Next Year.</w:t>
      </w:r>
    </w:p>
    <w:p w:rsidR="00AA3352" w:rsidRDefault="00AA3352" w:rsidP="00AA3352">
      <w:pPr>
        <w:pStyle w:val="NoSpacing"/>
      </w:pPr>
    </w:p>
    <w:p w:rsidR="00A40447" w:rsidRPr="00D91319" w:rsidRDefault="00A40447" w:rsidP="00A40447">
      <w:pPr>
        <w:pStyle w:val="Heading2"/>
      </w:pPr>
      <w:bookmarkStart w:id="39" w:name="_Toc492659203"/>
      <w:r>
        <w:t>Reduction Schedule changes for OE component</w:t>
      </w:r>
      <w:bookmarkEnd w:id="39"/>
    </w:p>
    <w:p w:rsidR="00A40447" w:rsidRDefault="00A40447" w:rsidP="00A40447">
      <w:pPr>
        <w:pStyle w:val="NoSpacing"/>
        <w:ind w:left="576"/>
      </w:pPr>
    </w:p>
    <w:p w:rsidR="00A40447" w:rsidRDefault="00A40447" w:rsidP="00AE3BF9">
      <w:pPr>
        <w:pStyle w:val="NoSpacing"/>
        <w:ind w:left="720"/>
      </w:pPr>
      <w:r>
        <w:t>While moving the company set up from Stage environment to Production environment the OE Set up Component will execute the reduction schedule service for Fiscal Year and helps to update the reduced coverage for the employees.</w:t>
      </w:r>
    </w:p>
    <w:p w:rsidR="00A40447" w:rsidRDefault="00A40447" w:rsidP="00221B23">
      <w:pPr>
        <w:pStyle w:val="NoSpacing"/>
        <w:ind w:left="720"/>
      </w:pPr>
      <w:r>
        <w:t>This ensures th</w:t>
      </w:r>
      <w:r w:rsidR="00A4087B">
        <w:t xml:space="preserve">e respective employees get new </w:t>
      </w:r>
      <w:r w:rsidR="00221B23">
        <w:t xml:space="preserve">reduced </w:t>
      </w:r>
      <w:r w:rsidR="00A4087B">
        <w:t>coverage</w:t>
      </w:r>
      <w:r>
        <w:t xml:space="preserve"> from 01/01/Next Year.</w:t>
      </w:r>
    </w:p>
    <w:p w:rsidR="00B87103" w:rsidRDefault="00B87103" w:rsidP="00221B23">
      <w:pPr>
        <w:pStyle w:val="NoSpacing"/>
        <w:ind w:left="720"/>
      </w:pPr>
    </w:p>
    <w:p w:rsidR="00B87103" w:rsidRDefault="00B87103" w:rsidP="00221B23">
      <w:pPr>
        <w:pStyle w:val="NoSpacing"/>
        <w:ind w:left="720"/>
      </w:pPr>
    </w:p>
    <w:p w:rsidR="00B87103" w:rsidRDefault="00B87103" w:rsidP="00221B23">
      <w:pPr>
        <w:pStyle w:val="NoSpacing"/>
        <w:ind w:left="720"/>
      </w:pPr>
    </w:p>
    <w:p w:rsidR="00B87103" w:rsidRDefault="00B87103" w:rsidP="00221B23">
      <w:pPr>
        <w:pStyle w:val="NoSpacing"/>
        <w:ind w:left="720"/>
      </w:pPr>
    </w:p>
    <w:p w:rsidR="00B87103" w:rsidRDefault="00B87103" w:rsidP="00221B23">
      <w:pPr>
        <w:pStyle w:val="NoSpacing"/>
        <w:ind w:left="720"/>
      </w:pPr>
    </w:p>
    <w:p w:rsidR="00B87103" w:rsidRDefault="00B87103" w:rsidP="00221B23">
      <w:pPr>
        <w:pStyle w:val="NoSpacing"/>
        <w:ind w:left="720"/>
      </w:pPr>
    </w:p>
    <w:p w:rsidR="00B87103" w:rsidRDefault="00B87103" w:rsidP="00221B23">
      <w:pPr>
        <w:pStyle w:val="NoSpacing"/>
        <w:ind w:left="720"/>
      </w:pPr>
    </w:p>
    <w:p w:rsidR="00B87103" w:rsidRDefault="00B87103" w:rsidP="00221B23">
      <w:pPr>
        <w:pStyle w:val="NoSpacing"/>
        <w:ind w:left="720"/>
      </w:pPr>
    </w:p>
    <w:p w:rsidR="00B87103" w:rsidRDefault="00B87103" w:rsidP="00221B23">
      <w:pPr>
        <w:pStyle w:val="NoSpacing"/>
        <w:ind w:left="720"/>
      </w:pPr>
    </w:p>
    <w:p w:rsidR="00B87103" w:rsidRPr="00221B23" w:rsidRDefault="00B87103" w:rsidP="00221B23">
      <w:pPr>
        <w:pStyle w:val="NoSpacing"/>
        <w:ind w:left="720"/>
      </w:pPr>
    </w:p>
    <w:p w:rsidR="004973A5" w:rsidRDefault="004973A5" w:rsidP="004973A5">
      <w:pPr>
        <w:pStyle w:val="Heading2"/>
      </w:pPr>
      <w:bookmarkStart w:id="40" w:name="_Toc492659204"/>
      <w:r>
        <w:lastRenderedPageBreak/>
        <w:t xml:space="preserve">Fiscal Year </w:t>
      </w:r>
      <w:r w:rsidR="00B1763E">
        <w:t>behavior with different dates (</w:t>
      </w:r>
      <w:r>
        <w:t>for Reduction Schedule</w:t>
      </w:r>
      <w:r w:rsidR="00B1763E">
        <w:t>)</w:t>
      </w:r>
      <w:bookmarkEnd w:id="40"/>
    </w:p>
    <w:p w:rsidR="00221B23" w:rsidRPr="00221B23" w:rsidRDefault="00221B23" w:rsidP="00221B23">
      <w:pPr>
        <w:pStyle w:val="NoSpacing"/>
      </w:pPr>
    </w:p>
    <w:p w:rsidR="004973A5" w:rsidRDefault="004973A5" w:rsidP="004973A5">
      <w:pPr>
        <w:pStyle w:val="NoSpacing"/>
        <w:ind w:left="576"/>
      </w:pPr>
      <w:r>
        <w:t>In this section we have how fiscal year behaves for different dates and when does the employee avail the new coverage.</w:t>
      </w:r>
    </w:p>
    <w:p w:rsidR="004973A5" w:rsidRDefault="004973A5" w:rsidP="004973A5">
      <w:pPr>
        <w:pStyle w:val="NoSpacing"/>
        <w:ind w:firstLine="576"/>
      </w:pPr>
      <w:r>
        <w:t xml:space="preserve">Fiscal Year Start Date - 1 January </w:t>
      </w:r>
      <w:r>
        <w:tab/>
      </w:r>
      <w:r>
        <w:tab/>
      </w:r>
      <w:r>
        <w:tab/>
      </w:r>
      <w:r>
        <w:tab/>
        <w:t>Fiscal Year Start Date - 31 December</w:t>
      </w:r>
    </w:p>
    <w:p w:rsidR="004973A5" w:rsidRDefault="004973A5" w:rsidP="004973A5">
      <w:pPr>
        <w:pStyle w:val="NoSpacing"/>
        <w:ind w:firstLine="576"/>
      </w:pPr>
      <w:r>
        <w:t xml:space="preserve">OE Start Date- 15 November 2017  </w:t>
      </w:r>
      <w:r>
        <w:tab/>
      </w:r>
      <w:r>
        <w:tab/>
        <w:t xml:space="preserve">               OE End Date -31 November 2017</w:t>
      </w:r>
    </w:p>
    <w:p w:rsidR="00221B23" w:rsidRDefault="00221B23" w:rsidP="004973A5">
      <w:pPr>
        <w:pStyle w:val="NoSpacing"/>
        <w:ind w:firstLine="576"/>
      </w:pPr>
    </w:p>
    <w:p w:rsidR="00221B23" w:rsidRDefault="00221B23" w:rsidP="004973A5">
      <w:pPr>
        <w:pStyle w:val="NoSpacing"/>
        <w:ind w:firstLine="576"/>
      </w:pPr>
      <w:r>
        <w:t>Coverage reduced to</w:t>
      </w:r>
      <w:r w:rsidR="00F65535">
        <w:t xml:space="preserve"> </w:t>
      </w:r>
      <w:r>
        <w:t>50%</w:t>
      </w:r>
      <w:r w:rsidR="00D861C6">
        <w:t xml:space="preserve"> when employee attains 65 years of age.</w:t>
      </w:r>
    </w:p>
    <w:p w:rsidR="00221B23" w:rsidRDefault="00221B23" w:rsidP="004973A5">
      <w:pPr>
        <w:pStyle w:val="NoSpacing"/>
        <w:ind w:firstLine="576"/>
      </w:pPr>
    </w:p>
    <w:p w:rsidR="00205DA0" w:rsidRDefault="00BB6D31" w:rsidP="00205DA0">
      <w:pPr>
        <w:pStyle w:val="NoSpacing"/>
        <w:ind w:firstLine="576"/>
      </w:pPr>
      <w:r>
        <w:t xml:space="preserve">Initial Coverage           </w:t>
      </w:r>
      <w:r w:rsidR="004973A5">
        <w:t>10000</w:t>
      </w:r>
      <w:r>
        <w:t>$</w:t>
      </w:r>
    </w:p>
    <w:p w:rsidR="00205DA0" w:rsidRPr="004973A5" w:rsidRDefault="00BB6D31" w:rsidP="00B87103">
      <w:pPr>
        <w:pStyle w:val="NoSpacing"/>
        <w:ind w:firstLine="576"/>
      </w:pPr>
      <w:r>
        <w:t xml:space="preserve">Reduced Coverage     </w:t>
      </w:r>
      <w:r w:rsidR="00B87103">
        <w:t xml:space="preserve"> </w:t>
      </w:r>
      <w:r w:rsidR="004973A5">
        <w:t>5000</w:t>
      </w:r>
      <w:r w:rsidR="00B87103">
        <w:t>$</w:t>
      </w:r>
    </w:p>
    <w:tbl>
      <w:tblPr>
        <w:tblStyle w:val="LightGrid-Accent6"/>
        <w:tblpPr w:leftFromText="180" w:rightFromText="180" w:vertAnchor="text" w:horzAnchor="margin" w:tblpXSpec="center" w:tblpY="630"/>
        <w:tblW w:w="11402" w:type="dxa"/>
        <w:tblLayout w:type="fixed"/>
        <w:tblLook w:val="04A0"/>
      </w:tblPr>
      <w:tblGrid>
        <w:gridCol w:w="1368"/>
        <w:gridCol w:w="990"/>
        <w:gridCol w:w="1350"/>
        <w:gridCol w:w="1170"/>
        <w:gridCol w:w="3330"/>
        <w:gridCol w:w="3194"/>
      </w:tblGrid>
      <w:tr w:rsidR="00C058D9" w:rsidTr="00F82AF6">
        <w:trPr>
          <w:cnfStyle w:val="100000000000"/>
          <w:trHeight w:val="906"/>
        </w:trPr>
        <w:tc>
          <w:tcPr>
            <w:cnfStyle w:val="001000000000"/>
            <w:tcW w:w="1368" w:type="dxa"/>
          </w:tcPr>
          <w:p w:rsidR="00C058D9" w:rsidRDefault="00C058D9" w:rsidP="00DF7E65">
            <w:pPr>
              <w:pStyle w:val="NoSpacing"/>
            </w:pPr>
            <w:r>
              <w:t>Today’s Date</w:t>
            </w:r>
          </w:p>
        </w:tc>
        <w:tc>
          <w:tcPr>
            <w:tcW w:w="990" w:type="dxa"/>
          </w:tcPr>
          <w:p w:rsidR="00C058D9" w:rsidRDefault="00C058D9" w:rsidP="00DF7E65">
            <w:pPr>
              <w:pStyle w:val="NoSpacing"/>
              <w:cnfStyle w:val="100000000000"/>
            </w:pPr>
            <w:r>
              <w:t>Event</w:t>
            </w:r>
          </w:p>
        </w:tc>
        <w:tc>
          <w:tcPr>
            <w:tcW w:w="1350" w:type="dxa"/>
          </w:tcPr>
          <w:p w:rsidR="00C058D9" w:rsidRDefault="00C058D9" w:rsidP="00DF7E65">
            <w:pPr>
              <w:pStyle w:val="NoSpacing"/>
              <w:cnfStyle w:val="100000000000"/>
            </w:pPr>
            <w:r>
              <w:t>Employee</w:t>
            </w:r>
          </w:p>
          <w:p w:rsidR="00C058D9" w:rsidRDefault="00C058D9" w:rsidP="00DF7E65">
            <w:pPr>
              <w:pStyle w:val="NoSpacing"/>
              <w:cnfStyle w:val="100000000000"/>
            </w:pPr>
            <w:r>
              <w:t>Birth date</w:t>
            </w:r>
          </w:p>
        </w:tc>
        <w:tc>
          <w:tcPr>
            <w:tcW w:w="1170" w:type="dxa"/>
          </w:tcPr>
          <w:p w:rsidR="00C058D9" w:rsidRDefault="00C058D9" w:rsidP="00DF7E65">
            <w:pPr>
              <w:pStyle w:val="NoSpacing"/>
              <w:cnfStyle w:val="100000000000"/>
            </w:pPr>
            <w:r>
              <w:t>Event Effective Date</w:t>
            </w:r>
          </w:p>
        </w:tc>
        <w:tc>
          <w:tcPr>
            <w:tcW w:w="3330" w:type="dxa"/>
          </w:tcPr>
          <w:p w:rsidR="00C058D9" w:rsidRDefault="00C058D9" w:rsidP="00DF7E65">
            <w:pPr>
              <w:pStyle w:val="NoSpacing"/>
              <w:cnfStyle w:val="100000000000"/>
            </w:pPr>
            <w:r>
              <w:t>Fiscal Year Behavior</w:t>
            </w:r>
          </w:p>
        </w:tc>
        <w:tc>
          <w:tcPr>
            <w:tcW w:w="3194" w:type="dxa"/>
          </w:tcPr>
          <w:p w:rsidR="00C058D9" w:rsidRDefault="00C058D9" w:rsidP="00DF7E65">
            <w:pPr>
              <w:pStyle w:val="NoSpacing"/>
              <w:cnfStyle w:val="100000000000"/>
            </w:pPr>
            <w:r>
              <w:t>SA Utility ,OE Component  behavior</w:t>
            </w:r>
          </w:p>
        </w:tc>
      </w:tr>
      <w:tr w:rsidR="00C058D9" w:rsidTr="00F82AF6">
        <w:trPr>
          <w:cnfStyle w:val="000000100000"/>
          <w:trHeight w:val="290"/>
        </w:trPr>
        <w:tc>
          <w:tcPr>
            <w:cnfStyle w:val="001000000000"/>
            <w:tcW w:w="1368" w:type="dxa"/>
          </w:tcPr>
          <w:p w:rsidR="00C058D9" w:rsidRDefault="00C058D9" w:rsidP="00DF7E65">
            <w:pPr>
              <w:pStyle w:val="NoSpacing"/>
            </w:pPr>
            <w:r>
              <w:t>17 November 2017</w:t>
            </w:r>
          </w:p>
        </w:tc>
        <w:tc>
          <w:tcPr>
            <w:tcW w:w="990" w:type="dxa"/>
          </w:tcPr>
          <w:p w:rsidR="00C058D9" w:rsidRDefault="00C058D9" w:rsidP="00DF7E65">
            <w:pPr>
              <w:pStyle w:val="NoSpacing"/>
              <w:cnfStyle w:val="000000100000"/>
            </w:pPr>
            <w:r>
              <w:t>OE</w:t>
            </w:r>
          </w:p>
        </w:tc>
        <w:tc>
          <w:tcPr>
            <w:tcW w:w="1350" w:type="dxa"/>
          </w:tcPr>
          <w:p w:rsidR="00C058D9" w:rsidRDefault="00C058D9" w:rsidP="00DF7E65">
            <w:pPr>
              <w:pStyle w:val="NoSpacing"/>
              <w:cnfStyle w:val="000000100000"/>
            </w:pPr>
            <w:r>
              <w:t>July 1</w:t>
            </w:r>
            <w:r w:rsidR="00F82AF6">
              <w:t>,</w:t>
            </w:r>
            <w:r>
              <w:t xml:space="preserve"> 1952</w:t>
            </w:r>
          </w:p>
          <w:p w:rsidR="00C058D9" w:rsidRPr="003712E4" w:rsidRDefault="00C058D9" w:rsidP="00DF7E65">
            <w:pPr>
              <w:pStyle w:val="NoSpacing"/>
              <w:cnfStyle w:val="000000100000"/>
            </w:pPr>
          </w:p>
        </w:tc>
        <w:tc>
          <w:tcPr>
            <w:tcW w:w="1170" w:type="dxa"/>
          </w:tcPr>
          <w:p w:rsidR="00C058D9" w:rsidRDefault="0079787F" w:rsidP="00DF7E65">
            <w:pPr>
              <w:pStyle w:val="NoSpacing"/>
              <w:cnfStyle w:val="000000100000"/>
            </w:pPr>
            <w:r>
              <w:t>Jan 1, 2018</w:t>
            </w:r>
          </w:p>
        </w:tc>
        <w:tc>
          <w:tcPr>
            <w:tcW w:w="3330" w:type="dxa"/>
          </w:tcPr>
          <w:p w:rsidR="00C058D9" w:rsidRDefault="00C058D9" w:rsidP="00C058D9">
            <w:pPr>
              <w:pStyle w:val="NoSpacing"/>
              <w:cnfStyle w:val="000000100000"/>
            </w:pPr>
            <w:r w:rsidRPr="00C058D9">
              <w:t xml:space="preserve">Employee </w:t>
            </w:r>
            <w:r>
              <w:t xml:space="preserve">is </w:t>
            </w:r>
            <w:r w:rsidRPr="00C058D9">
              <w:t xml:space="preserve">electing plan </w:t>
            </w:r>
            <w:r>
              <w:t>for first</w:t>
            </w:r>
            <w:r w:rsidRPr="00C058D9">
              <w:t xml:space="preserve"> time. </w:t>
            </w:r>
          </w:p>
          <w:p w:rsidR="000A2EF6" w:rsidRDefault="000A2EF6" w:rsidP="00C058D9">
            <w:pPr>
              <w:pStyle w:val="NoSpacing"/>
              <w:cnfStyle w:val="000000100000"/>
            </w:pPr>
          </w:p>
          <w:p w:rsidR="00C058D9" w:rsidRDefault="00C058D9" w:rsidP="00C058D9">
            <w:pPr>
              <w:pStyle w:val="NoSpacing"/>
              <w:cnfStyle w:val="000000100000"/>
            </w:pPr>
            <w:r w:rsidRPr="00C058D9">
              <w:t xml:space="preserve">So employee </w:t>
            </w:r>
            <w:r w:rsidR="000A2EF6">
              <w:t>coverage is</w:t>
            </w:r>
            <w:r w:rsidR="009F3B82">
              <w:t xml:space="preserve"> </w:t>
            </w:r>
            <w:r w:rsidRPr="00C058D9">
              <w:t>500</w:t>
            </w:r>
            <w:r>
              <w:t>0</w:t>
            </w:r>
            <w:r w:rsidR="009F3B82">
              <w:t>$</w:t>
            </w:r>
            <w:r w:rsidRPr="00C058D9">
              <w:t xml:space="preserve"> from 1/1/2018 </w:t>
            </w:r>
          </w:p>
          <w:p w:rsidR="00C058D9" w:rsidRDefault="00C058D9" w:rsidP="00C058D9">
            <w:pPr>
              <w:pStyle w:val="NoSpacing"/>
              <w:cnfStyle w:val="000000100000"/>
            </w:pPr>
          </w:p>
        </w:tc>
        <w:tc>
          <w:tcPr>
            <w:tcW w:w="3194" w:type="dxa"/>
          </w:tcPr>
          <w:p w:rsidR="00C058D9" w:rsidRDefault="00C058D9" w:rsidP="00DF7E65">
            <w:pPr>
              <w:pStyle w:val="NoSpacing"/>
              <w:cnfStyle w:val="000000100000"/>
            </w:pPr>
          </w:p>
        </w:tc>
      </w:tr>
      <w:tr w:rsidR="00C058D9" w:rsidTr="00F82AF6">
        <w:trPr>
          <w:cnfStyle w:val="000000010000"/>
          <w:trHeight w:val="308"/>
        </w:trPr>
        <w:tc>
          <w:tcPr>
            <w:cnfStyle w:val="001000000000"/>
            <w:tcW w:w="1368" w:type="dxa"/>
          </w:tcPr>
          <w:p w:rsidR="00C058D9" w:rsidRDefault="00C058D9" w:rsidP="00DF7E65">
            <w:pPr>
              <w:pStyle w:val="NoSpacing"/>
            </w:pPr>
            <w:r>
              <w:t>15 November 2017</w:t>
            </w:r>
          </w:p>
        </w:tc>
        <w:tc>
          <w:tcPr>
            <w:tcW w:w="990" w:type="dxa"/>
          </w:tcPr>
          <w:p w:rsidR="00C058D9" w:rsidRDefault="00C058D9" w:rsidP="00DF7E65">
            <w:pPr>
              <w:pStyle w:val="NoSpacing"/>
              <w:cnfStyle w:val="000000010000"/>
            </w:pPr>
            <w:r>
              <w:t>OE</w:t>
            </w:r>
          </w:p>
        </w:tc>
        <w:tc>
          <w:tcPr>
            <w:tcW w:w="1350" w:type="dxa"/>
          </w:tcPr>
          <w:p w:rsidR="00C058D9" w:rsidRDefault="00C058D9" w:rsidP="00C058D9">
            <w:pPr>
              <w:pStyle w:val="NoSpacing"/>
              <w:cnfStyle w:val="000000010000"/>
            </w:pPr>
            <w:r>
              <w:t>July 1</w:t>
            </w:r>
            <w:r w:rsidR="00F82AF6">
              <w:t>,</w:t>
            </w:r>
            <w:r>
              <w:t xml:space="preserve"> 1952</w:t>
            </w:r>
          </w:p>
          <w:p w:rsidR="00C058D9" w:rsidRPr="003712E4" w:rsidRDefault="00C058D9" w:rsidP="00DF7E65">
            <w:pPr>
              <w:pStyle w:val="NoSpacing"/>
              <w:cnfStyle w:val="000000010000"/>
            </w:pPr>
          </w:p>
        </w:tc>
        <w:tc>
          <w:tcPr>
            <w:tcW w:w="1170" w:type="dxa"/>
          </w:tcPr>
          <w:p w:rsidR="00C058D9" w:rsidRDefault="0079787F" w:rsidP="00DF7E65">
            <w:pPr>
              <w:pStyle w:val="NoSpacing"/>
              <w:cnfStyle w:val="000000010000"/>
            </w:pPr>
            <w:r>
              <w:t>Jan 1, 2018</w:t>
            </w:r>
          </w:p>
        </w:tc>
        <w:tc>
          <w:tcPr>
            <w:tcW w:w="3330" w:type="dxa"/>
          </w:tcPr>
          <w:p w:rsidR="00C058D9" w:rsidRDefault="00D53056" w:rsidP="00C058D9">
            <w:pPr>
              <w:pStyle w:val="NoSpacing"/>
              <w:cnfStyle w:val="000000010000"/>
            </w:pPr>
            <w:r>
              <w:t xml:space="preserve">Employee’s </w:t>
            </w:r>
            <w:r w:rsidR="00C058D9">
              <w:t xml:space="preserve">existing election </w:t>
            </w:r>
            <w:r>
              <w:t>is from 1</w:t>
            </w:r>
            <w:r w:rsidR="00C058D9">
              <w:t>/1/2016 with coverage</w:t>
            </w:r>
            <w:r>
              <w:t xml:space="preserve"> 10000</w:t>
            </w:r>
            <w:r w:rsidR="009F3B82">
              <w:t>$</w:t>
            </w:r>
            <w:r w:rsidR="00C058D9">
              <w:t xml:space="preserve">. </w:t>
            </w:r>
          </w:p>
          <w:p w:rsidR="00C058D9" w:rsidRDefault="00C058D9" w:rsidP="00C058D9">
            <w:pPr>
              <w:pStyle w:val="NoSpacing"/>
              <w:cnfStyle w:val="000000010000"/>
            </w:pPr>
          </w:p>
          <w:p w:rsidR="00342056" w:rsidRDefault="00342056" w:rsidP="00C058D9">
            <w:pPr>
              <w:pStyle w:val="NoSpacing"/>
              <w:cnfStyle w:val="000000010000"/>
            </w:pPr>
          </w:p>
          <w:p w:rsidR="00C058D9" w:rsidRDefault="00C058D9" w:rsidP="00C058D9">
            <w:pPr>
              <w:pStyle w:val="NoSpacing"/>
              <w:cnfStyle w:val="000000010000"/>
            </w:pPr>
            <w:r>
              <w:t xml:space="preserve">On OE first day, midnight service will execute and switch election to 1/1/2018 and will give coverage </w:t>
            </w:r>
            <w:r w:rsidR="00342056">
              <w:t xml:space="preserve">as </w:t>
            </w:r>
            <w:r>
              <w:t>5000</w:t>
            </w:r>
            <w:r w:rsidR="00342056">
              <w:t>$</w:t>
            </w:r>
            <w:r>
              <w:t xml:space="preserve">. </w:t>
            </w:r>
          </w:p>
          <w:p w:rsidR="00C058D9" w:rsidRDefault="00C058D9" w:rsidP="00C058D9">
            <w:pPr>
              <w:pStyle w:val="NoSpacing"/>
              <w:cnfStyle w:val="000000010000"/>
            </w:pPr>
          </w:p>
          <w:p w:rsidR="00C058D9" w:rsidRPr="0079787F" w:rsidRDefault="009F3B82" w:rsidP="00C058D9">
            <w:pPr>
              <w:pStyle w:val="NoSpacing"/>
              <w:cnfStyle w:val="000000010000"/>
              <w:rPr>
                <w:b/>
              </w:rPr>
            </w:pPr>
            <w:r w:rsidRPr="0079787F">
              <w:rPr>
                <w:b/>
              </w:rPr>
              <w:t xml:space="preserve">1/1/2016 - 12/31/2017 </w:t>
            </w:r>
            <w:r w:rsidR="00947464" w:rsidRPr="0079787F">
              <w:rPr>
                <w:b/>
              </w:rPr>
              <w:t xml:space="preserve">  </w:t>
            </w:r>
            <w:r w:rsidR="00C058D9" w:rsidRPr="0079787F">
              <w:rPr>
                <w:b/>
              </w:rPr>
              <w:t>10000</w:t>
            </w:r>
            <w:r w:rsidRPr="0079787F">
              <w:rPr>
                <w:b/>
              </w:rPr>
              <w:t>$</w:t>
            </w:r>
          </w:p>
          <w:p w:rsidR="00C058D9" w:rsidRPr="0079787F" w:rsidRDefault="009F3B82" w:rsidP="00C058D9">
            <w:pPr>
              <w:pStyle w:val="NoSpacing"/>
              <w:cnfStyle w:val="000000010000"/>
              <w:rPr>
                <w:b/>
              </w:rPr>
            </w:pPr>
            <w:r w:rsidRPr="0079787F">
              <w:rPr>
                <w:b/>
              </w:rPr>
              <w:t xml:space="preserve">1/1/2018 </w:t>
            </w:r>
            <w:r w:rsidR="00947464" w:rsidRPr="0079787F">
              <w:rPr>
                <w:b/>
              </w:rPr>
              <w:t>-</w:t>
            </w:r>
            <w:r w:rsidRPr="0079787F">
              <w:rPr>
                <w:b/>
              </w:rPr>
              <w:t xml:space="preserve"> NULL</w:t>
            </w:r>
            <w:r w:rsidR="00947464" w:rsidRPr="0079787F">
              <w:rPr>
                <w:b/>
              </w:rPr>
              <w:t xml:space="preserve">           </w:t>
            </w:r>
            <w:r w:rsidRPr="0079787F">
              <w:rPr>
                <w:b/>
              </w:rPr>
              <w:t xml:space="preserve"> </w:t>
            </w:r>
            <w:r w:rsidR="00947464" w:rsidRPr="0079787F">
              <w:rPr>
                <w:b/>
              </w:rPr>
              <w:t xml:space="preserve">  </w:t>
            </w:r>
            <w:r w:rsidR="0079787F" w:rsidRPr="0079787F">
              <w:rPr>
                <w:b/>
              </w:rPr>
              <w:t xml:space="preserve">  </w:t>
            </w:r>
            <w:r w:rsidR="00C058D9" w:rsidRPr="0079787F">
              <w:rPr>
                <w:b/>
              </w:rPr>
              <w:t>5000</w:t>
            </w:r>
            <w:r w:rsidRPr="0079787F">
              <w:rPr>
                <w:b/>
              </w:rPr>
              <w:t>$</w:t>
            </w:r>
          </w:p>
          <w:p w:rsidR="00C058D9" w:rsidRDefault="00C058D9" w:rsidP="00C058D9">
            <w:pPr>
              <w:pStyle w:val="NoSpacing"/>
              <w:cnfStyle w:val="000000010000"/>
            </w:pPr>
          </w:p>
          <w:p w:rsidR="00C058D9" w:rsidRDefault="00C058D9" w:rsidP="00C058D9">
            <w:pPr>
              <w:pStyle w:val="NoSpacing"/>
              <w:cnfStyle w:val="000000010000"/>
            </w:pPr>
          </w:p>
        </w:tc>
        <w:tc>
          <w:tcPr>
            <w:tcW w:w="3194" w:type="dxa"/>
          </w:tcPr>
          <w:p w:rsidR="00C058D9" w:rsidRDefault="00C058D9" w:rsidP="00DF7E65">
            <w:pPr>
              <w:pStyle w:val="NoSpacing"/>
              <w:cnfStyle w:val="000000010000"/>
            </w:pPr>
            <w:r>
              <w:t xml:space="preserve">For existing election, no need to wait till OE start date for mid night service execution. </w:t>
            </w:r>
          </w:p>
          <w:p w:rsidR="00C058D9" w:rsidRDefault="00C058D9" w:rsidP="00DF7E65">
            <w:pPr>
              <w:pStyle w:val="NoSpacing"/>
              <w:cnfStyle w:val="000000010000"/>
            </w:pPr>
          </w:p>
          <w:p w:rsidR="00342056" w:rsidRDefault="00342056" w:rsidP="00DF7E65">
            <w:pPr>
              <w:pStyle w:val="NoSpacing"/>
              <w:cnfStyle w:val="000000010000"/>
            </w:pPr>
          </w:p>
          <w:p w:rsidR="00C058D9" w:rsidRDefault="000A2EF6" w:rsidP="00F7676F">
            <w:pPr>
              <w:pStyle w:val="NoSpacing"/>
              <w:numPr>
                <w:ilvl w:val="0"/>
                <w:numId w:val="16"/>
              </w:numPr>
              <w:cnfStyle w:val="000000010000"/>
            </w:pPr>
            <w:r>
              <w:t>On S</w:t>
            </w:r>
            <w:r w:rsidR="00C058D9">
              <w:t xml:space="preserve">tage </w:t>
            </w:r>
            <w:r>
              <w:t>environment SA U</w:t>
            </w:r>
            <w:r w:rsidR="00C058D9">
              <w:t>tility option executes the Reduction Service for Fiscal Year</w:t>
            </w:r>
            <w:r>
              <w:t xml:space="preserve"> and gives the reduced coverage from 01/01/Next Year.</w:t>
            </w:r>
          </w:p>
          <w:p w:rsidR="00C058D9" w:rsidRDefault="00C058D9" w:rsidP="00DF7E65">
            <w:pPr>
              <w:pStyle w:val="NoSpacing"/>
              <w:ind w:left="360"/>
              <w:cnfStyle w:val="000000010000"/>
            </w:pPr>
          </w:p>
          <w:p w:rsidR="00C058D9" w:rsidRDefault="00C058D9" w:rsidP="00F7676F">
            <w:pPr>
              <w:pStyle w:val="NoSpacing"/>
              <w:numPr>
                <w:ilvl w:val="0"/>
                <w:numId w:val="16"/>
              </w:numPr>
              <w:cnfStyle w:val="000000010000"/>
            </w:pPr>
            <w:r>
              <w:t>O</w:t>
            </w:r>
            <w:r w:rsidR="000A2EF6">
              <w:t xml:space="preserve">n Production environment, OE component will </w:t>
            </w:r>
            <w:r>
              <w:t xml:space="preserve">execute the </w:t>
            </w:r>
            <w:r w:rsidR="000A2EF6">
              <w:t>Reduction S</w:t>
            </w:r>
            <w:r w:rsidR="0023096A">
              <w:t xml:space="preserve">ervice </w:t>
            </w:r>
            <w:r w:rsidR="000A2EF6">
              <w:t>for Fiscal Y</w:t>
            </w:r>
            <w:r w:rsidR="0023096A">
              <w:t xml:space="preserve">ear </w:t>
            </w:r>
            <w:r>
              <w:t>while moving set up from stage to production.</w:t>
            </w:r>
          </w:p>
          <w:p w:rsidR="00C058D9" w:rsidRDefault="00C058D9" w:rsidP="00DF7E65">
            <w:pPr>
              <w:pStyle w:val="ListParagraph"/>
              <w:cnfStyle w:val="000000010000"/>
            </w:pPr>
          </w:p>
          <w:p w:rsidR="00C058D9" w:rsidRDefault="005054A1" w:rsidP="00F7676F">
            <w:pPr>
              <w:pStyle w:val="NoSpacing"/>
              <w:numPr>
                <w:ilvl w:val="0"/>
                <w:numId w:val="16"/>
              </w:numPr>
              <w:cnfStyle w:val="000000010000"/>
            </w:pPr>
            <w:r>
              <w:t>F</w:t>
            </w:r>
            <w:r w:rsidR="000A2EF6">
              <w:t xml:space="preserve">or clients, that don’t seek </w:t>
            </w:r>
            <w:r w:rsidR="00C058D9">
              <w:t xml:space="preserve">development </w:t>
            </w:r>
            <w:r w:rsidR="000A2EF6">
              <w:t xml:space="preserve">team‘s help </w:t>
            </w:r>
            <w:r w:rsidR="00C058D9">
              <w:t xml:space="preserve">to move OE set up, </w:t>
            </w:r>
            <w:r w:rsidR="000A2EF6">
              <w:t xml:space="preserve">there is </w:t>
            </w:r>
            <w:r w:rsidR="000A4833">
              <w:t xml:space="preserve">provision of </w:t>
            </w:r>
            <w:r w:rsidR="00C058D9">
              <w:t>SA utility option of</w:t>
            </w:r>
            <w:r w:rsidR="000A2EF6">
              <w:t xml:space="preserve"> Reduction S</w:t>
            </w:r>
            <w:r w:rsidR="000A4833">
              <w:t xml:space="preserve">ervice </w:t>
            </w:r>
            <w:r w:rsidR="000A2EF6">
              <w:t>for F</w:t>
            </w:r>
            <w:r>
              <w:t>iscal</w:t>
            </w:r>
            <w:r w:rsidR="000A2EF6">
              <w:t xml:space="preserve"> Y</w:t>
            </w:r>
            <w:r w:rsidR="000A4833">
              <w:t xml:space="preserve">ear for </w:t>
            </w:r>
            <w:r w:rsidR="000A2EF6">
              <w:t>execution on P</w:t>
            </w:r>
            <w:r w:rsidR="00C058D9">
              <w:t>roduction</w:t>
            </w:r>
            <w:r w:rsidR="000A2EF6">
              <w:t xml:space="preserve"> environment </w:t>
            </w:r>
            <w:r w:rsidR="00C058D9">
              <w:t xml:space="preserve"> as </w:t>
            </w:r>
            <w:r w:rsidR="000A2EF6">
              <w:t>well.</w:t>
            </w:r>
          </w:p>
          <w:p w:rsidR="00C058D9" w:rsidRDefault="00C058D9" w:rsidP="00D41384">
            <w:pPr>
              <w:pStyle w:val="NoSpacing"/>
              <w:cnfStyle w:val="000000010000"/>
            </w:pPr>
          </w:p>
          <w:p w:rsidR="008448E0" w:rsidRDefault="008448E0" w:rsidP="00D41384">
            <w:pPr>
              <w:pStyle w:val="NoSpacing"/>
              <w:cnfStyle w:val="000000010000"/>
            </w:pPr>
          </w:p>
        </w:tc>
      </w:tr>
      <w:tr w:rsidR="00C058D9" w:rsidTr="00F82AF6">
        <w:trPr>
          <w:cnfStyle w:val="000000100000"/>
          <w:trHeight w:val="308"/>
        </w:trPr>
        <w:tc>
          <w:tcPr>
            <w:cnfStyle w:val="001000000000"/>
            <w:tcW w:w="1368" w:type="dxa"/>
          </w:tcPr>
          <w:p w:rsidR="00C058D9" w:rsidRDefault="00C058D9" w:rsidP="00DF7E65">
            <w:pPr>
              <w:pStyle w:val="NoSpacing"/>
            </w:pPr>
            <w:r>
              <w:lastRenderedPageBreak/>
              <w:t>1 April 2017</w:t>
            </w:r>
          </w:p>
        </w:tc>
        <w:tc>
          <w:tcPr>
            <w:tcW w:w="990" w:type="dxa"/>
          </w:tcPr>
          <w:p w:rsidR="00C058D9" w:rsidRDefault="00062114" w:rsidP="00DF7E65">
            <w:pPr>
              <w:pStyle w:val="NoSpacing"/>
              <w:cnfStyle w:val="000000100000"/>
            </w:pPr>
            <w:r>
              <w:t>QE</w:t>
            </w:r>
          </w:p>
        </w:tc>
        <w:tc>
          <w:tcPr>
            <w:tcW w:w="1350" w:type="dxa"/>
          </w:tcPr>
          <w:p w:rsidR="00C058D9" w:rsidRDefault="00012B47" w:rsidP="00DF7E65">
            <w:pPr>
              <w:pStyle w:val="NoSpacing"/>
              <w:cnfStyle w:val="000000100000"/>
            </w:pPr>
            <w:r>
              <w:t>July 1</w:t>
            </w:r>
            <w:r w:rsidR="00F82AF6">
              <w:t>,</w:t>
            </w:r>
            <w:r>
              <w:t xml:space="preserve"> 1952</w:t>
            </w:r>
          </w:p>
          <w:p w:rsidR="00C058D9" w:rsidRPr="003712E4" w:rsidRDefault="00C058D9" w:rsidP="00DF7E65">
            <w:pPr>
              <w:pStyle w:val="NoSpacing"/>
              <w:cnfStyle w:val="000000100000"/>
            </w:pPr>
          </w:p>
        </w:tc>
        <w:tc>
          <w:tcPr>
            <w:tcW w:w="1170" w:type="dxa"/>
          </w:tcPr>
          <w:p w:rsidR="00C058D9" w:rsidRDefault="0079787F" w:rsidP="00DF7E65">
            <w:pPr>
              <w:pStyle w:val="NoSpacing"/>
              <w:cnfStyle w:val="000000100000"/>
            </w:pPr>
            <w:r>
              <w:t>April 1 2017</w:t>
            </w:r>
          </w:p>
        </w:tc>
        <w:tc>
          <w:tcPr>
            <w:tcW w:w="3330" w:type="dxa"/>
          </w:tcPr>
          <w:p w:rsidR="00012B47" w:rsidRDefault="00012B47" w:rsidP="00012B47">
            <w:pPr>
              <w:pStyle w:val="NoSpacing"/>
              <w:cnfStyle w:val="000000100000"/>
            </w:pPr>
            <w:r>
              <w:t>Employee election in the plan is from 4/1/2017.</w:t>
            </w:r>
          </w:p>
          <w:p w:rsidR="00012B47" w:rsidRDefault="00012B47" w:rsidP="00012B47">
            <w:pPr>
              <w:pStyle w:val="NoSpacing"/>
              <w:cnfStyle w:val="000000100000"/>
            </w:pPr>
          </w:p>
          <w:p w:rsidR="00012B47" w:rsidRDefault="00012B47" w:rsidP="00012B47">
            <w:pPr>
              <w:pStyle w:val="NoSpacing"/>
              <w:cnfStyle w:val="000000100000"/>
            </w:pPr>
            <w:r>
              <w:t xml:space="preserve">Employee gets $10000 coverage as age is calculated as of 1/1/2017. </w:t>
            </w:r>
          </w:p>
          <w:p w:rsidR="00012B47" w:rsidRDefault="00012B47" w:rsidP="00012B47">
            <w:pPr>
              <w:pStyle w:val="NoSpacing"/>
              <w:cnfStyle w:val="000000100000"/>
            </w:pPr>
          </w:p>
          <w:p w:rsidR="00012B47" w:rsidRDefault="00012B47" w:rsidP="00012B47">
            <w:pPr>
              <w:pStyle w:val="NoSpacing"/>
              <w:cnfStyle w:val="000000100000"/>
            </w:pPr>
            <w:r>
              <w:t xml:space="preserve"> In OE, midnight service will execute and switch election to 1</w:t>
            </w:r>
            <w:r w:rsidR="00BD19FA">
              <w:t>/1/2018 and will update coverage</w:t>
            </w:r>
            <w:r w:rsidR="00F06C6A">
              <w:t xml:space="preserve"> </w:t>
            </w:r>
            <w:r w:rsidR="00BD19FA">
              <w:t xml:space="preserve">to </w:t>
            </w:r>
            <w:r>
              <w:t>500</w:t>
            </w:r>
            <w:r w:rsidR="00F06C6A">
              <w:t>0$</w:t>
            </w:r>
            <w:r>
              <w:t xml:space="preserve">. </w:t>
            </w:r>
          </w:p>
          <w:p w:rsidR="00012B47" w:rsidRDefault="00012B47" w:rsidP="00012B47">
            <w:pPr>
              <w:pStyle w:val="NoSpacing"/>
              <w:cnfStyle w:val="000000100000"/>
            </w:pPr>
          </w:p>
          <w:p w:rsidR="00012B47" w:rsidRPr="0079787F" w:rsidRDefault="00F06C6A" w:rsidP="00012B47">
            <w:pPr>
              <w:pStyle w:val="NoSpacing"/>
              <w:cnfStyle w:val="000000100000"/>
              <w:rPr>
                <w:b/>
              </w:rPr>
            </w:pPr>
            <w:r w:rsidRPr="0079787F">
              <w:rPr>
                <w:b/>
              </w:rPr>
              <w:t xml:space="preserve">4/1/2017 - 12/31/2017 </w:t>
            </w:r>
            <w:r w:rsidR="00947464" w:rsidRPr="0079787F">
              <w:rPr>
                <w:b/>
              </w:rPr>
              <w:t xml:space="preserve">  </w:t>
            </w:r>
            <w:r w:rsidR="00012B47" w:rsidRPr="0079787F">
              <w:rPr>
                <w:b/>
              </w:rPr>
              <w:t>10000</w:t>
            </w:r>
            <w:r w:rsidRPr="0079787F">
              <w:rPr>
                <w:b/>
              </w:rPr>
              <w:t>$</w:t>
            </w:r>
          </w:p>
          <w:p w:rsidR="00C058D9" w:rsidRPr="0079787F" w:rsidRDefault="00012B47" w:rsidP="00012B47">
            <w:pPr>
              <w:pStyle w:val="NoSpacing"/>
              <w:cnfStyle w:val="000000100000"/>
              <w:rPr>
                <w:b/>
              </w:rPr>
            </w:pPr>
            <w:r w:rsidRPr="0079787F">
              <w:rPr>
                <w:b/>
              </w:rPr>
              <w:t>1/1/2018 - NU</w:t>
            </w:r>
            <w:r w:rsidR="00F06C6A" w:rsidRPr="0079787F">
              <w:rPr>
                <w:b/>
              </w:rPr>
              <w:t xml:space="preserve">LL </w:t>
            </w:r>
            <w:r w:rsidR="00947464" w:rsidRPr="0079787F">
              <w:rPr>
                <w:b/>
              </w:rPr>
              <w:t xml:space="preserve">               </w:t>
            </w:r>
            <w:r w:rsidRPr="0079787F">
              <w:rPr>
                <w:b/>
              </w:rPr>
              <w:t>500</w:t>
            </w:r>
            <w:r w:rsidR="003E6D66" w:rsidRPr="0079787F">
              <w:rPr>
                <w:b/>
              </w:rPr>
              <w:t>0</w:t>
            </w:r>
            <w:r w:rsidR="0079787F" w:rsidRPr="0079787F">
              <w:rPr>
                <w:b/>
              </w:rPr>
              <w:t>$</w:t>
            </w:r>
            <w:r w:rsidR="00F06C6A" w:rsidRPr="0079787F">
              <w:rPr>
                <w:b/>
              </w:rPr>
              <w:t>.</w:t>
            </w:r>
          </w:p>
          <w:p w:rsidR="00751B66" w:rsidRDefault="00751B66" w:rsidP="00012B47">
            <w:pPr>
              <w:pStyle w:val="NoSpacing"/>
              <w:cnfStyle w:val="000000100000"/>
            </w:pPr>
          </w:p>
        </w:tc>
        <w:tc>
          <w:tcPr>
            <w:tcW w:w="3194" w:type="dxa"/>
          </w:tcPr>
          <w:p w:rsidR="00C058D9" w:rsidRDefault="00C058D9" w:rsidP="00DF7E65">
            <w:pPr>
              <w:pStyle w:val="NoSpacing"/>
              <w:cnfStyle w:val="000000100000"/>
            </w:pPr>
          </w:p>
        </w:tc>
      </w:tr>
      <w:tr w:rsidR="00C058D9" w:rsidTr="00F82AF6">
        <w:trPr>
          <w:cnfStyle w:val="000000010000"/>
          <w:trHeight w:val="290"/>
        </w:trPr>
        <w:tc>
          <w:tcPr>
            <w:cnfStyle w:val="001000000000"/>
            <w:tcW w:w="1368" w:type="dxa"/>
          </w:tcPr>
          <w:p w:rsidR="00C058D9" w:rsidRDefault="00C058D9" w:rsidP="00DF7E65">
            <w:pPr>
              <w:pStyle w:val="NoSpacing"/>
            </w:pPr>
            <w:r>
              <w:t>1 December 2017</w:t>
            </w:r>
          </w:p>
        </w:tc>
        <w:tc>
          <w:tcPr>
            <w:tcW w:w="990" w:type="dxa"/>
          </w:tcPr>
          <w:p w:rsidR="00C058D9" w:rsidRDefault="00C058D9" w:rsidP="00DF7E65">
            <w:pPr>
              <w:pStyle w:val="NoSpacing"/>
              <w:cnfStyle w:val="000000010000"/>
            </w:pPr>
            <w:r>
              <w:t>New Hire</w:t>
            </w:r>
          </w:p>
        </w:tc>
        <w:tc>
          <w:tcPr>
            <w:tcW w:w="1350" w:type="dxa"/>
          </w:tcPr>
          <w:p w:rsidR="00C058D9" w:rsidRPr="0045042F" w:rsidRDefault="003E6D66" w:rsidP="00DF7E65">
            <w:pPr>
              <w:pStyle w:val="NoSpacing"/>
              <w:cnfStyle w:val="000000010000"/>
            </w:pPr>
            <w:r>
              <w:t>Dec 15</w:t>
            </w:r>
            <w:r w:rsidR="00F82AF6">
              <w:t>,</w:t>
            </w:r>
            <w:r>
              <w:t xml:space="preserve">  1952</w:t>
            </w:r>
          </w:p>
        </w:tc>
        <w:tc>
          <w:tcPr>
            <w:tcW w:w="1170" w:type="dxa"/>
          </w:tcPr>
          <w:p w:rsidR="00C058D9" w:rsidRDefault="0079787F" w:rsidP="00DF7E65">
            <w:pPr>
              <w:pStyle w:val="NoSpacing"/>
              <w:cnfStyle w:val="000000010000"/>
            </w:pPr>
            <w:r>
              <w:t>December 1,2017</w:t>
            </w:r>
          </w:p>
        </w:tc>
        <w:tc>
          <w:tcPr>
            <w:tcW w:w="3330" w:type="dxa"/>
          </w:tcPr>
          <w:p w:rsidR="003E6D66" w:rsidRDefault="003E6D66" w:rsidP="003E6D66">
            <w:pPr>
              <w:pStyle w:val="NoSpacing"/>
              <w:cnfStyle w:val="000000010000"/>
            </w:pPr>
            <w:r>
              <w:t>Employee election</w:t>
            </w:r>
            <w:r w:rsidR="00453E85">
              <w:t xml:space="preserve"> </w:t>
            </w:r>
            <w:r w:rsidR="00751B66">
              <w:t>in the</w:t>
            </w:r>
            <w:r>
              <w:t xml:space="preserve"> plan </w:t>
            </w:r>
            <w:r w:rsidR="00453E85">
              <w:t xml:space="preserve">is </w:t>
            </w:r>
            <w:r>
              <w:t xml:space="preserve">from 12/1/2017. </w:t>
            </w:r>
          </w:p>
          <w:p w:rsidR="00F82AF6" w:rsidRDefault="00F82AF6" w:rsidP="003E6D66">
            <w:pPr>
              <w:pStyle w:val="NoSpacing"/>
              <w:cnfStyle w:val="000000010000"/>
            </w:pPr>
          </w:p>
          <w:p w:rsidR="00F82AF6" w:rsidRDefault="00342056" w:rsidP="003E6D66">
            <w:pPr>
              <w:pStyle w:val="NoSpacing"/>
              <w:cnfStyle w:val="000000010000"/>
            </w:pPr>
            <w:r>
              <w:t>Employee Coverage -</w:t>
            </w:r>
            <w:r w:rsidR="003E6D66">
              <w:t xml:space="preserve"> 10000</w:t>
            </w:r>
            <w:r>
              <w:t>$</w:t>
            </w:r>
            <w:r w:rsidR="003E6D66">
              <w:t xml:space="preserve">. </w:t>
            </w:r>
          </w:p>
          <w:p w:rsidR="00F82AF6" w:rsidRDefault="00F82AF6" w:rsidP="003E6D66">
            <w:pPr>
              <w:pStyle w:val="NoSpacing"/>
              <w:cnfStyle w:val="000000010000"/>
            </w:pPr>
          </w:p>
          <w:p w:rsidR="003E6D66" w:rsidRDefault="003E6D66" w:rsidP="003E6D66">
            <w:pPr>
              <w:pStyle w:val="NoSpacing"/>
              <w:cnfStyle w:val="000000010000"/>
            </w:pPr>
            <w:r>
              <w:t xml:space="preserve">On 15th December 2017, service will execute and switch election to 1/1/2018 and will </w:t>
            </w:r>
            <w:r w:rsidR="009F3B82">
              <w:t xml:space="preserve">update </w:t>
            </w:r>
            <w:r>
              <w:t>coverage 5000$</w:t>
            </w:r>
          </w:p>
          <w:p w:rsidR="003E6D66" w:rsidRDefault="003E6D66" w:rsidP="003E6D66">
            <w:pPr>
              <w:pStyle w:val="NoSpacing"/>
              <w:cnfStyle w:val="000000010000"/>
            </w:pPr>
          </w:p>
          <w:p w:rsidR="003E6D66" w:rsidRPr="00792FD3" w:rsidRDefault="009F3B82" w:rsidP="003E6D66">
            <w:pPr>
              <w:pStyle w:val="NoSpacing"/>
              <w:cnfStyle w:val="000000010000"/>
              <w:rPr>
                <w:b/>
              </w:rPr>
            </w:pPr>
            <w:r w:rsidRPr="00792FD3">
              <w:rPr>
                <w:b/>
              </w:rPr>
              <w:t xml:space="preserve">12/1/2017 - 12/31/2017 </w:t>
            </w:r>
            <w:r w:rsidR="003E6D66" w:rsidRPr="00792FD3">
              <w:rPr>
                <w:b/>
              </w:rPr>
              <w:t>10000</w:t>
            </w:r>
            <w:r w:rsidRPr="00792FD3">
              <w:rPr>
                <w:b/>
              </w:rPr>
              <w:t>$</w:t>
            </w:r>
          </w:p>
          <w:p w:rsidR="00C058D9" w:rsidRPr="00792FD3" w:rsidRDefault="009F3B82" w:rsidP="003E6D66">
            <w:pPr>
              <w:pStyle w:val="NoSpacing"/>
              <w:cnfStyle w:val="000000010000"/>
              <w:rPr>
                <w:b/>
              </w:rPr>
            </w:pPr>
            <w:r w:rsidRPr="00792FD3">
              <w:rPr>
                <w:b/>
              </w:rPr>
              <w:t xml:space="preserve">1/1/2018 - NULL </w:t>
            </w:r>
            <w:r w:rsidR="00947464" w:rsidRPr="00792FD3">
              <w:rPr>
                <w:b/>
              </w:rPr>
              <w:t xml:space="preserve">               </w:t>
            </w:r>
            <w:r w:rsidR="003E6D66" w:rsidRPr="00792FD3">
              <w:rPr>
                <w:b/>
              </w:rPr>
              <w:t>5000</w:t>
            </w:r>
            <w:r w:rsidRPr="00792FD3">
              <w:rPr>
                <w:b/>
              </w:rPr>
              <w:t>$</w:t>
            </w:r>
          </w:p>
          <w:p w:rsidR="00947464" w:rsidRDefault="00947464" w:rsidP="003E6D66">
            <w:pPr>
              <w:pStyle w:val="NoSpacing"/>
              <w:cnfStyle w:val="000000010000"/>
            </w:pPr>
          </w:p>
        </w:tc>
        <w:tc>
          <w:tcPr>
            <w:tcW w:w="3194" w:type="dxa"/>
          </w:tcPr>
          <w:p w:rsidR="00C058D9" w:rsidRDefault="00C058D9" w:rsidP="00DF7E65">
            <w:pPr>
              <w:pStyle w:val="NoSpacing"/>
              <w:cnfStyle w:val="000000010000"/>
            </w:pPr>
          </w:p>
        </w:tc>
      </w:tr>
      <w:tr w:rsidR="00C058D9" w:rsidTr="00F82AF6">
        <w:trPr>
          <w:cnfStyle w:val="000000100000"/>
          <w:trHeight w:val="308"/>
        </w:trPr>
        <w:tc>
          <w:tcPr>
            <w:cnfStyle w:val="001000000000"/>
            <w:tcW w:w="1368" w:type="dxa"/>
          </w:tcPr>
          <w:p w:rsidR="00C058D9" w:rsidRDefault="00C058D9" w:rsidP="00DF7E65">
            <w:pPr>
              <w:pStyle w:val="NoSpacing"/>
            </w:pPr>
            <w:r>
              <w:t>1 January 2018</w:t>
            </w:r>
          </w:p>
        </w:tc>
        <w:tc>
          <w:tcPr>
            <w:tcW w:w="990" w:type="dxa"/>
          </w:tcPr>
          <w:p w:rsidR="00C058D9" w:rsidRDefault="00C058D9" w:rsidP="00DF7E65">
            <w:pPr>
              <w:pStyle w:val="NoSpacing"/>
              <w:cnfStyle w:val="000000100000"/>
            </w:pPr>
            <w:r>
              <w:t>New Hire</w:t>
            </w:r>
          </w:p>
        </w:tc>
        <w:tc>
          <w:tcPr>
            <w:tcW w:w="1350" w:type="dxa"/>
          </w:tcPr>
          <w:p w:rsidR="00C058D9" w:rsidRPr="003712E4" w:rsidRDefault="00F82AF6" w:rsidP="00DF7E65">
            <w:pPr>
              <w:pStyle w:val="NoSpacing"/>
              <w:cnfStyle w:val="000000100000"/>
            </w:pPr>
            <w:r>
              <w:t>July 1 ,1953</w:t>
            </w:r>
          </w:p>
        </w:tc>
        <w:tc>
          <w:tcPr>
            <w:tcW w:w="1170" w:type="dxa"/>
          </w:tcPr>
          <w:p w:rsidR="00C058D9" w:rsidRDefault="00C058D9" w:rsidP="00DF7E65">
            <w:pPr>
              <w:pStyle w:val="NoSpacing"/>
              <w:cnfStyle w:val="000000100000"/>
            </w:pPr>
            <w:r w:rsidRPr="003712E4">
              <w:t>1/5/2018</w:t>
            </w:r>
          </w:p>
        </w:tc>
        <w:tc>
          <w:tcPr>
            <w:tcW w:w="3330" w:type="dxa"/>
          </w:tcPr>
          <w:p w:rsidR="00F82AF6" w:rsidRDefault="00F82AF6" w:rsidP="00F82AF6">
            <w:pPr>
              <w:pStyle w:val="NoSpacing"/>
              <w:cnfStyle w:val="000000100000"/>
            </w:pPr>
            <w:r>
              <w:t>Employee plan election is f</w:t>
            </w:r>
            <w:r w:rsidR="00444341">
              <w:t xml:space="preserve">rom 1/5/2018 with the coverage </w:t>
            </w:r>
            <w:r>
              <w:t>10000</w:t>
            </w:r>
            <w:r w:rsidR="00444341">
              <w:t>$</w:t>
            </w:r>
            <w:r>
              <w:t xml:space="preserve">. </w:t>
            </w:r>
          </w:p>
          <w:p w:rsidR="00F82AF6" w:rsidRDefault="00F82AF6" w:rsidP="00F82AF6">
            <w:pPr>
              <w:pStyle w:val="NoSpacing"/>
              <w:cnfStyle w:val="000000100000"/>
            </w:pPr>
          </w:p>
          <w:p w:rsidR="00F82AF6" w:rsidRDefault="00F82AF6" w:rsidP="00F82AF6">
            <w:pPr>
              <w:pStyle w:val="NoSpacing"/>
              <w:cnfStyle w:val="000000100000"/>
            </w:pPr>
            <w:r>
              <w:t xml:space="preserve">Age calculate as of 1/1/2018 </w:t>
            </w:r>
          </w:p>
          <w:p w:rsidR="00792FD3" w:rsidRDefault="004023D7" w:rsidP="00F82AF6">
            <w:pPr>
              <w:pStyle w:val="NoSpacing"/>
              <w:cnfStyle w:val="000000100000"/>
              <w:rPr>
                <w:b/>
              </w:rPr>
            </w:pPr>
            <w:r>
              <w:rPr>
                <w:b/>
              </w:rPr>
              <w:t xml:space="preserve">5/1/2018 - NULL </w:t>
            </w:r>
            <w:r w:rsidR="00F82AF6" w:rsidRPr="00792FD3">
              <w:rPr>
                <w:b/>
              </w:rPr>
              <w:t>10000</w:t>
            </w:r>
            <w:r>
              <w:rPr>
                <w:b/>
              </w:rPr>
              <w:t>$</w:t>
            </w:r>
          </w:p>
          <w:p w:rsidR="00792FD3" w:rsidRPr="00792FD3" w:rsidRDefault="00792FD3" w:rsidP="00F82AF6">
            <w:pPr>
              <w:pStyle w:val="NoSpacing"/>
              <w:cnfStyle w:val="000000100000"/>
              <w:rPr>
                <w:b/>
              </w:rPr>
            </w:pPr>
          </w:p>
        </w:tc>
        <w:tc>
          <w:tcPr>
            <w:tcW w:w="3194" w:type="dxa"/>
          </w:tcPr>
          <w:p w:rsidR="00C058D9" w:rsidRDefault="00C058D9" w:rsidP="00BC2FF0">
            <w:pPr>
              <w:pStyle w:val="NoSpacing"/>
              <w:keepNext/>
              <w:cnfStyle w:val="000000100000"/>
            </w:pPr>
          </w:p>
        </w:tc>
      </w:tr>
    </w:tbl>
    <w:p w:rsidR="006F17DD" w:rsidRDefault="006F17DD" w:rsidP="003A5D40">
      <w:pPr>
        <w:pStyle w:val="Caption"/>
        <w:framePr w:hSpace="180" w:wrap="around" w:vAnchor="text" w:hAnchor="page" w:x="4141" w:y="9751"/>
        <w:jc w:val="center"/>
      </w:pPr>
      <w:bookmarkStart w:id="41" w:name="_Toc492650347"/>
      <w:bookmarkStart w:id="42" w:name="_Toc492658809"/>
      <w:r>
        <w:t xml:space="preserve">Table </w:t>
      </w:r>
      <w:fldSimple w:instr=" SEQ Table \* ARABIC ">
        <w:r w:rsidR="00205DA0">
          <w:rPr>
            <w:noProof/>
          </w:rPr>
          <w:t>3</w:t>
        </w:r>
      </w:fldSimple>
      <w:r w:rsidR="00425605">
        <w:t>: Fiscal Year behavior with different dates for</w:t>
      </w:r>
      <w:r>
        <w:t xml:space="preserve"> Reduction Schedule</w:t>
      </w:r>
      <w:bookmarkEnd w:id="41"/>
      <w:bookmarkEnd w:id="42"/>
    </w:p>
    <w:p w:rsidR="00792FD3" w:rsidRPr="00792FD3" w:rsidRDefault="00792FD3" w:rsidP="00792FD3"/>
    <w:p w:rsidR="008052DD" w:rsidRDefault="0020484E" w:rsidP="0020484E">
      <w:pPr>
        <w:pStyle w:val="Heading2"/>
      </w:pPr>
      <w:bookmarkStart w:id="43" w:name="_Toc492659205"/>
      <w:r>
        <w:t>Fiscal Year implementation in other areas</w:t>
      </w:r>
      <w:bookmarkEnd w:id="43"/>
    </w:p>
    <w:p w:rsidR="00D861C6" w:rsidRPr="003A5D40" w:rsidRDefault="00D861C6" w:rsidP="003A5D40">
      <w:pPr>
        <w:pStyle w:val="NoSpacing"/>
        <w:ind w:firstLine="576"/>
        <w:rPr>
          <w:b/>
        </w:rPr>
      </w:pPr>
      <w:r w:rsidRPr="003A5D40">
        <w:rPr>
          <w:b/>
        </w:rPr>
        <w:t>Rates:</w:t>
      </w:r>
    </w:p>
    <w:p w:rsidR="00A06A2E" w:rsidRPr="00B026B7" w:rsidRDefault="0020484E" w:rsidP="00F7676F">
      <w:pPr>
        <w:pStyle w:val="NoSpacing"/>
        <w:numPr>
          <w:ilvl w:val="0"/>
          <w:numId w:val="20"/>
        </w:numPr>
        <w:rPr>
          <w:b/>
        </w:rPr>
      </w:pPr>
      <w:r w:rsidRPr="00B026B7">
        <w:rPr>
          <w:b/>
        </w:rPr>
        <w:t>Calculate Plan Costs On</w:t>
      </w:r>
    </w:p>
    <w:p w:rsidR="006A2AAC" w:rsidRDefault="006A2AAC" w:rsidP="006A2AAC">
      <w:pPr>
        <w:pStyle w:val="NoSpacing"/>
        <w:ind w:left="936"/>
      </w:pPr>
    </w:p>
    <w:p w:rsidR="006A2AAC" w:rsidRDefault="006A2AAC" w:rsidP="006A2AAC">
      <w:pPr>
        <w:pStyle w:val="NoSpacing"/>
        <w:keepNext/>
        <w:ind w:left="936"/>
      </w:pPr>
      <w:r>
        <w:rPr>
          <w:noProof/>
        </w:rPr>
        <w:drawing>
          <wp:inline distT="0" distB="0" distL="0" distR="0">
            <wp:extent cx="5343525" cy="2230268"/>
            <wp:effectExtent l="19050" t="0" r="0" b="0"/>
            <wp:docPr id="8" name="Picture 4" descr="C:\Users\Chaitali.Acharya\Desktop\Fiscal  Year\Ratefis.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Chaitali.Acharya\Desktop\Fiscal  Year\Ratefis.png"/>
                    <pic:cNvPicPr>
                      <a:picLocks noChangeAspect="1" noChangeArrowheads="1"/>
                    </pic:cNvPicPr>
                  </pic:nvPicPr>
                  <pic:blipFill>
                    <a:blip r:embed="rId21" cstate="print"/>
                    <a:srcRect/>
                    <a:stretch>
                      <a:fillRect/>
                    </a:stretch>
                  </pic:blipFill>
                  <pic:spPr bwMode="auto">
                    <a:xfrm>
                      <a:off x="0" y="0"/>
                      <a:ext cx="5356189" cy="2235554"/>
                    </a:xfrm>
                    <a:prstGeom prst="rect">
                      <a:avLst/>
                    </a:prstGeom>
                    <a:noFill/>
                    <a:ln w="9525">
                      <a:noFill/>
                      <a:miter lim="800000"/>
                      <a:headEnd/>
                      <a:tailEnd/>
                    </a:ln>
                  </pic:spPr>
                </pic:pic>
              </a:graphicData>
            </a:graphic>
          </wp:inline>
        </w:drawing>
      </w:r>
    </w:p>
    <w:p w:rsidR="00771559" w:rsidRDefault="006A2AAC" w:rsidP="006A2AAC">
      <w:pPr>
        <w:pStyle w:val="Caption"/>
        <w:jc w:val="center"/>
      </w:pPr>
      <w:bookmarkStart w:id="44" w:name="_Ref492652777"/>
      <w:bookmarkStart w:id="45" w:name="_Toc492659217"/>
      <w:r>
        <w:t xml:space="preserve">Figure </w:t>
      </w:r>
      <w:fldSimple w:instr=" SEQ Figure \* ARABIC ">
        <w:r w:rsidR="00D861C6">
          <w:rPr>
            <w:noProof/>
          </w:rPr>
          <w:t>12</w:t>
        </w:r>
      </w:fldSimple>
      <w:bookmarkEnd w:id="44"/>
      <w:r>
        <w:t>: Rates - Calculate Plan Cost on (Fiscal Year options)</w:t>
      </w:r>
      <w:bookmarkEnd w:id="45"/>
    </w:p>
    <w:p w:rsidR="006A2AAC" w:rsidRDefault="006A2AAC" w:rsidP="00771559">
      <w:pPr>
        <w:pStyle w:val="NoSpacing"/>
        <w:ind w:left="936"/>
      </w:pPr>
    </w:p>
    <w:p w:rsidR="006A2AAC" w:rsidRDefault="006A2AAC" w:rsidP="00771559">
      <w:pPr>
        <w:pStyle w:val="NoSpacing"/>
        <w:ind w:left="936"/>
      </w:pPr>
      <w:r>
        <w:t xml:space="preserve">Here we have two options in the dropdown of </w:t>
      </w:r>
      <w:r w:rsidRPr="006A2AAC">
        <w:rPr>
          <w:b/>
        </w:rPr>
        <w:t>Calculate Plan Costs On</w:t>
      </w:r>
      <w:r>
        <w:rPr>
          <w:b/>
        </w:rPr>
        <w:t xml:space="preserve"> </w:t>
      </w:r>
      <w:r>
        <w:t xml:space="preserve">as highlighted in </w:t>
      </w:r>
      <w:r>
        <w:fldChar w:fldCharType="begin"/>
      </w:r>
      <w:r>
        <w:instrText xml:space="preserve"> REF _Ref492652777 \h </w:instrText>
      </w:r>
      <w:r>
        <w:fldChar w:fldCharType="separate"/>
      </w:r>
      <w:r>
        <w:t xml:space="preserve">Figure </w:t>
      </w:r>
      <w:r>
        <w:rPr>
          <w:noProof/>
        </w:rPr>
        <w:t>12</w:t>
      </w:r>
      <w:r>
        <w:fldChar w:fldCharType="end"/>
      </w:r>
      <w:r>
        <w:t>.</w:t>
      </w:r>
    </w:p>
    <w:p w:rsidR="006A2AAC" w:rsidRPr="00107C8C" w:rsidRDefault="006A2AAC" w:rsidP="00F7676F">
      <w:pPr>
        <w:pStyle w:val="NoSpacing"/>
        <w:numPr>
          <w:ilvl w:val="0"/>
          <w:numId w:val="21"/>
        </w:numPr>
        <w:rPr>
          <w:b/>
        </w:rPr>
      </w:pPr>
      <w:r w:rsidRPr="00107C8C">
        <w:rPr>
          <w:b/>
        </w:rPr>
        <w:t>Fiscal Year End Day</w:t>
      </w:r>
    </w:p>
    <w:p w:rsidR="006A2AAC" w:rsidRDefault="006A2AAC" w:rsidP="008B5408">
      <w:pPr>
        <w:pStyle w:val="NoSpacing"/>
        <w:ind w:left="1350"/>
      </w:pPr>
      <w:r>
        <w:t xml:space="preserve">When employee enrolls in the plan with this rate </w:t>
      </w:r>
      <w:r w:rsidRPr="006A2AAC">
        <w:rPr>
          <w:b/>
          <w:i/>
        </w:rPr>
        <w:t>(Fiscal Year End Date customization</w:t>
      </w:r>
      <w:r>
        <w:t>) the age of the employee is considered as per age Fiscal Year End Date.</w:t>
      </w:r>
    </w:p>
    <w:p w:rsidR="00CA1350" w:rsidRDefault="00CA1350" w:rsidP="008B5408">
      <w:pPr>
        <w:pStyle w:val="NoSpacing"/>
        <w:ind w:left="1350"/>
      </w:pPr>
    </w:p>
    <w:p w:rsidR="00802E48" w:rsidRDefault="00802E48" w:rsidP="008B5408">
      <w:pPr>
        <w:pStyle w:val="NoSpacing"/>
        <w:ind w:left="1350"/>
      </w:pPr>
      <w:r>
        <w:t xml:space="preserve">Example </w:t>
      </w:r>
    </w:p>
    <w:p w:rsidR="00802E48" w:rsidRDefault="00802E48" w:rsidP="008B5408">
      <w:pPr>
        <w:pStyle w:val="NoSpacing"/>
        <w:ind w:left="1350"/>
      </w:pPr>
      <w:r>
        <w:t xml:space="preserve">Fiscal Year End Date - </w:t>
      </w:r>
      <w:r w:rsidR="00CA1350">
        <w:t>31</w:t>
      </w:r>
      <w:r w:rsidR="00CA1350" w:rsidRPr="006A2AAC">
        <w:rPr>
          <w:vertAlign w:val="superscript"/>
        </w:rPr>
        <w:t>st</w:t>
      </w:r>
      <w:r w:rsidR="00CA1350">
        <w:t xml:space="preserve"> December</w:t>
      </w:r>
      <w:r>
        <w:t xml:space="preserve">  </w:t>
      </w:r>
    </w:p>
    <w:p w:rsidR="00802E48" w:rsidRDefault="00802E48" w:rsidP="008B5408">
      <w:pPr>
        <w:pStyle w:val="NoSpacing"/>
        <w:ind w:left="630" w:firstLine="720"/>
      </w:pPr>
      <w:r>
        <w:t>Employee birthday 10 March 1992</w:t>
      </w:r>
    </w:p>
    <w:p w:rsidR="00402134" w:rsidRDefault="00402134" w:rsidP="00402134">
      <w:pPr>
        <w:pStyle w:val="NoSpacing"/>
        <w:ind w:left="630" w:firstLine="720"/>
      </w:pPr>
      <w:r>
        <w:t>25-30 Age the Rate is 5$.</w:t>
      </w:r>
    </w:p>
    <w:p w:rsidR="00CA1350" w:rsidRDefault="00CA1350" w:rsidP="00402134">
      <w:pPr>
        <w:pStyle w:val="NoSpacing"/>
      </w:pPr>
    </w:p>
    <w:p w:rsidR="006A2AAC" w:rsidRDefault="006A2AAC" w:rsidP="008B5408">
      <w:pPr>
        <w:pStyle w:val="NoSpacing"/>
        <w:ind w:left="1350"/>
      </w:pPr>
      <w:r>
        <w:t xml:space="preserve"> If Fiscal Year End Date is 31</w:t>
      </w:r>
      <w:r w:rsidRPr="006A2AAC">
        <w:rPr>
          <w:vertAlign w:val="superscript"/>
        </w:rPr>
        <w:t>st</w:t>
      </w:r>
      <w:r>
        <w:t xml:space="preserve"> </w:t>
      </w:r>
      <w:r w:rsidR="00802E48">
        <w:t xml:space="preserve">December 2017 </w:t>
      </w:r>
      <w:r>
        <w:t xml:space="preserve">and as per this date employee’s age is 25 years then the </w:t>
      </w:r>
      <w:r w:rsidRPr="00402134">
        <w:rPr>
          <w:b/>
        </w:rPr>
        <w:t>cost for this plan is</w:t>
      </w:r>
      <w:r w:rsidR="00CA1350" w:rsidRPr="00402134">
        <w:rPr>
          <w:b/>
        </w:rPr>
        <w:t xml:space="preserve"> calculated</w:t>
      </w:r>
      <w:r w:rsidR="00CA1350">
        <w:t xml:space="preserve"> as per the rate customized for 25 years.</w:t>
      </w:r>
    </w:p>
    <w:p w:rsidR="00CA1350" w:rsidRDefault="00CA1350" w:rsidP="008B5408">
      <w:pPr>
        <w:pStyle w:val="NoSpacing"/>
        <w:ind w:left="1350"/>
      </w:pPr>
      <w:r>
        <w:t>So the employee gets the rate 5$.</w:t>
      </w:r>
    </w:p>
    <w:p w:rsidR="006A2AAC" w:rsidRDefault="006A2AAC" w:rsidP="006A2AAC">
      <w:pPr>
        <w:pStyle w:val="NoSpacing"/>
        <w:ind w:left="1296"/>
      </w:pPr>
    </w:p>
    <w:p w:rsidR="006A2AAC" w:rsidRPr="00107C8C" w:rsidRDefault="006A2AAC" w:rsidP="00F7676F">
      <w:pPr>
        <w:pStyle w:val="NoSpacing"/>
        <w:numPr>
          <w:ilvl w:val="0"/>
          <w:numId w:val="22"/>
        </w:numPr>
        <w:rPr>
          <w:b/>
        </w:rPr>
      </w:pPr>
      <w:r w:rsidRPr="00107C8C">
        <w:rPr>
          <w:b/>
        </w:rPr>
        <w:t>Fiscal Year Start Day</w:t>
      </w:r>
    </w:p>
    <w:p w:rsidR="00802E48" w:rsidRDefault="00802E48" w:rsidP="008B5408">
      <w:pPr>
        <w:pStyle w:val="NoSpacing"/>
        <w:ind w:left="1440"/>
      </w:pPr>
      <w:r>
        <w:t xml:space="preserve">When employee enrolls in the plan with this rate </w:t>
      </w:r>
      <w:r w:rsidRPr="006A2AAC">
        <w:rPr>
          <w:b/>
          <w:i/>
        </w:rPr>
        <w:t>(</w:t>
      </w:r>
      <w:r>
        <w:rPr>
          <w:b/>
          <w:i/>
        </w:rPr>
        <w:t xml:space="preserve">Fiscal Year Start </w:t>
      </w:r>
      <w:r w:rsidRPr="006A2AAC">
        <w:rPr>
          <w:b/>
          <w:i/>
        </w:rPr>
        <w:t>Date customization</w:t>
      </w:r>
      <w:r>
        <w:t>) the age of the employee is considered as per age Fiscal Year Start Date.</w:t>
      </w:r>
    </w:p>
    <w:p w:rsidR="006A2AAC" w:rsidRDefault="006A2AAC" w:rsidP="008B5408">
      <w:pPr>
        <w:pStyle w:val="NoSpacing"/>
        <w:ind w:left="1440"/>
      </w:pPr>
    </w:p>
    <w:p w:rsidR="00802E48" w:rsidRDefault="00802E48" w:rsidP="008B5408">
      <w:pPr>
        <w:pStyle w:val="NoSpacing"/>
        <w:ind w:left="1440"/>
      </w:pPr>
      <w:r>
        <w:t xml:space="preserve">Example </w:t>
      </w:r>
    </w:p>
    <w:p w:rsidR="00802E48" w:rsidRDefault="00402134" w:rsidP="008B5408">
      <w:pPr>
        <w:pStyle w:val="NoSpacing"/>
        <w:ind w:left="1440"/>
      </w:pPr>
      <w:r>
        <w:t xml:space="preserve">Fiscal Year Start Date - </w:t>
      </w:r>
      <w:r w:rsidR="00802E48">
        <w:t>1</w:t>
      </w:r>
      <w:r w:rsidR="00802E48" w:rsidRPr="006A2AAC">
        <w:rPr>
          <w:vertAlign w:val="superscript"/>
        </w:rPr>
        <w:t>st</w:t>
      </w:r>
      <w:r w:rsidR="00802E48">
        <w:t xml:space="preserve"> </w:t>
      </w:r>
      <w:r>
        <w:t>January.</w:t>
      </w:r>
    </w:p>
    <w:p w:rsidR="00802E48" w:rsidRDefault="00802E48" w:rsidP="008B5408">
      <w:pPr>
        <w:pStyle w:val="NoSpacing"/>
        <w:ind w:left="1440"/>
      </w:pPr>
      <w:r>
        <w:t>19-24 Age the Rate is 4$.</w:t>
      </w:r>
    </w:p>
    <w:p w:rsidR="00802E48" w:rsidRDefault="00802E48" w:rsidP="008B5408">
      <w:pPr>
        <w:pStyle w:val="NoSpacing"/>
        <w:ind w:left="720" w:firstLine="720"/>
      </w:pPr>
      <w:r>
        <w:t>25-29 Age the Rate is 5$.</w:t>
      </w:r>
    </w:p>
    <w:p w:rsidR="00802E48" w:rsidRDefault="00802E48" w:rsidP="008B5408">
      <w:pPr>
        <w:pStyle w:val="NoSpacing"/>
        <w:ind w:left="1440"/>
      </w:pPr>
    </w:p>
    <w:p w:rsidR="00802E48" w:rsidRDefault="00802E48" w:rsidP="008B5408">
      <w:pPr>
        <w:pStyle w:val="NoSpacing"/>
        <w:ind w:left="1440"/>
      </w:pPr>
      <w:r>
        <w:t xml:space="preserve"> If Fiscal Year Start Date is 1</w:t>
      </w:r>
      <w:r w:rsidRPr="006A2AAC">
        <w:rPr>
          <w:vertAlign w:val="superscript"/>
        </w:rPr>
        <w:t>st</w:t>
      </w:r>
      <w:r>
        <w:t xml:space="preserve"> January 2017 and as per this date employee’s age is 24 years then the cost for this plan is calculated as per the rate customized for 24 years.</w:t>
      </w:r>
    </w:p>
    <w:p w:rsidR="00802E48" w:rsidRDefault="00802E48" w:rsidP="008B5408">
      <w:pPr>
        <w:pStyle w:val="NoSpacing"/>
        <w:ind w:left="1440"/>
      </w:pPr>
      <w:r>
        <w:t>So the employee gets the rate 4$.</w:t>
      </w:r>
    </w:p>
    <w:p w:rsidR="00802E48" w:rsidRDefault="00802E48" w:rsidP="00802E48">
      <w:pPr>
        <w:pStyle w:val="NoSpacing"/>
        <w:ind w:left="1296"/>
      </w:pPr>
    </w:p>
    <w:p w:rsidR="008B5408" w:rsidRPr="00D861C6" w:rsidRDefault="00D861C6" w:rsidP="00D861C6">
      <w:pPr>
        <w:pStyle w:val="NoSpacing"/>
        <w:rPr>
          <w:b/>
        </w:rPr>
      </w:pPr>
      <w:r w:rsidRPr="00D861C6">
        <w:rPr>
          <w:b/>
        </w:rPr>
        <w:lastRenderedPageBreak/>
        <w:t>Reduction Schedule</w:t>
      </w:r>
    </w:p>
    <w:p w:rsidR="008B5408" w:rsidRDefault="008B5408" w:rsidP="008B5408">
      <w:pPr>
        <w:pStyle w:val="NoSpacing"/>
      </w:pPr>
    </w:p>
    <w:p w:rsidR="008B5408" w:rsidRPr="00B026B7" w:rsidRDefault="00D861C6" w:rsidP="00F7676F">
      <w:pPr>
        <w:pStyle w:val="NoSpacing"/>
        <w:numPr>
          <w:ilvl w:val="0"/>
          <w:numId w:val="20"/>
        </w:numPr>
        <w:rPr>
          <w:b/>
        </w:rPr>
      </w:pPr>
      <w:r w:rsidRPr="00B026B7">
        <w:rPr>
          <w:b/>
        </w:rPr>
        <w:t>Base Age for Reduction</w:t>
      </w:r>
    </w:p>
    <w:p w:rsidR="00D861C6" w:rsidRDefault="00D861C6" w:rsidP="00D861C6">
      <w:pPr>
        <w:pStyle w:val="NoSpacing"/>
        <w:ind w:left="936"/>
        <w:jc w:val="center"/>
      </w:pPr>
    </w:p>
    <w:p w:rsidR="00D861C6" w:rsidRDefault="00D861C6" w:rsidP="00D861C6">
      <w:pPr>
        <w:pStyle w:val="NoSpacing"/>
        <w:keepNext/>
        <w:ind w:left="936"/>
        <w:jc w:val="center"/>
      </w:pPr>
      <w:r>
        <w:rPr>
          <w:noProof/>
        </w:rPr>
        <w:drawing>
          <wp:inline distT="0" distB="0" distL="0" distR="0">
            <wp:extent cx="5219700" cy="1790700"/>
            <wp:effectExtent l="19050" t="0" r="0" b="0"/>
            <wp:docPr id="12" name="Picture 5" descr="C:\Users\Chaitali.Acharya\Desktop\Fiscal  Year\redfis.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Chaitali.Acharya\Desktop\Fiscal  Year\redfis.png"/>
                    <pic:cNvPicPr>
                      <a:picLocks noChangeAspect="1" noChangeArrowheads="1"/>
                    </pic:cNvPicPr>
                  </pic:nvPicPr>
                  <pic:blipFill>
                    <a:blip r:embed="rId22" cstate="print"/>
                    <a:srcRect/>
                    <a:stretch>
                      <a:fillRect/>
                    </a:stretch>
                  </pic:blipFill>
                  <pic:spPr bwMode="auto">
                    <a:xfrm>
                      <a:off x="0" y="0"/>
                      <a:ext cx="5220682" cy="1791037"/>
                    </a:xfrm>
                    <a:prstGeom prst="rect">
                      <a:avLst/>
                    </a:prstGeom>
                    <a:noFill/>
                    <a:ln w="9525">
                      <a:noFill/>
                      <a:miter lim="800000"/>
                      <a:headEnd/>
                      <a:tailEnd/>
                    </a:ln>
                  </pic:spPr>
                </pic:pic>
              </a:graphicData>
            </a:graphic>
          </wp:inline>
        </w:drawing>
      </w:r>
    </w:p>
    <w:p w:rsidR="00D861C6" w:rsidRDefault="00D861C6" w:rsidP="00D861C6">
      <w:pPr>
        <w:pStyle w:val="Caption"/>
        <w:jc w:val="center"/>
      </w:pPr>
      <w:bookmarkStart w:id="46" w:name="_Ref492654121"/>
      <w:bookmarkStart w:id="47" w:name="_Toc492659218"/>
      <w:r>
        <w:t xml:space="preserve">Figure </w:t>
      </w:r>
      <w:fldSimple w:instr=" SEQ Figure \* ARABIC ">
        <w:r>
          <w:rPr>
            <w:noProof/>
          </w:rPr>
          <w:t>13</w:t>
        </w:r>
      </w:fldSimple>
      <w:bookmarkEnd w:id="46"/>
      <w:r>
        <w:t>: Fiscal Year options in Base Age for Reduction Schedule</w:t>
      </w:r>
      <w:bookmarkEnd w:id="47"/>
    </w:p>
    <w:p w:rsidR="00D861C6" w:rsidRDefault="00D861C6" w:rsidP="00D861C6">
      <w:pPr>
        <w:pStyle w:val="NoSpacing"/>
        <w:ind w:left="936"/>
      </w:pPr>
    </w:p>
    <w:p w:rsidR="00D861C6" w:rsidRDefault="00D861C6" w:rsidP="00D861C6">
      <w:pPr>
        <w:pStyle w:val="NoSpacing"/>
        <w:ind w:left="936"/>
      </w:pPr>
      <w:r>
        <w:t xml:space="preserve">Here we have two options in the dropdown of </w:t>
      </w:r>
      <w:r>
        <w:rPr>
          <w:b/>
        </w:rPr>
        <w:t xml:space="preserve">Base Age for Reduction Schedule </w:t>
      </w:r>
      <w:r>
        <w:t xml:space="preserve">as highlighted in </w:t>
      </w:r>
      <w:r>
        <w:fldChar w:fldCharType="begin"/>
      </w:r>
      <w:r>
        <w:instrText xml:space="preserve"> REF _Ref492654121 \h </w:instrText>
      </w:r>
      <w:r>
        <w:fldChar w:fldCharType="separate"/>
      </w:r>
      <w:r>
        <w:t xml:space="preserve">Figure </w:t>
      </w:r>
      <w:r>
        <w:rPr>
          <w:noProof/>
        </w:rPr>
        <w:t>13</w:t>
      </w:r>
      <w:r>
        <w:fldChar w:fldCharType="end"/>
      </w:r>
      <w:r>
        <w:t>.</w:t>
      </w:r>
    </w:p>
    <w:p w:rsidR="00D861C6" w:rsidRDefault="00D861C6" w:rsidP="00D861C6">
      <w:pPr>
        <w:pStyle w:val="NoSpacing"/>
        <w:ind w:left="936"/>
      </w:pPr>
    </w:p>
    <w:p w:rsidR="00D861C6" w:rsidRDefault="00D861C6" w:rsidP="00F7676F">
      <w:pPr>
        <w:pStyle w:val="NoSpacing"/>
        <w:numPr>
          <w:ilvl w:val="0"/>
          <w:numId w:val="21"/>
        </w:numPr>
        <w:rPr>
          <w:b/>
        </w:rPr>
      </w:pPr>
      <w:r w:rsidRPr="00107C8C">
        <w:rPr>
          <w:b/>
        </w:rPr>
        <w:t>Fiscal Year End Day</w:t>
      </w:r>
    </w:p>
    <w:p w:rsidR="00D861C6" w:rsidRPr="00D861C6" w:rsidRDefault="00D861C6" w:rsidP="00D861C6">
      <w:pPr>
        <w:pStyle w:val="NoSpacing"/>
        <w:ind w:left="1350"/>
      </w:pPr>
      <w:r w:rsidRPr="00D861C6">
        <w:t xml:space="preserve">The </w:t>
      </w:r>
      <w:r>
        <w:t>age of the employee to be considered for reduction schedule is considered through this flag.</w:t>
      </w:r>
    </w:p>
    <w:p w:rsidR="00D861C6" w:rsidRDefault="00D861C6" w:rsidP="00D861C6">
      <w:pPr>
        <w:pStyle w:val="NoSpacing"/>
        <w:ind w:left="1350"/>
      </w:pPr>
      <w:r>
        <w:t xml:space="preserve">When employee enrolls in the plan with </w:t>
      </w:r>
      <w:r w:rsidRPr="006A2AAC">
        <w:rPr>
          <w:b/>
          <w:i/>
        </w:rPr>
        <w:t>Fiscal Year End Date customization</w:t>
      </w:r>
      <w:r>
        <w:t xml:space="preserve"> the </w:t>
      </w:r>
      <w:r w:rsidRPr="00E56C2C">
        <w:rPr>
          <w:b/>
          <w:i/>
          <w:u w:val="single"/>
        </w:rPr>
        <w:t>age</w:t>
      </w:r>
      <w:r>
        <w:t xml:space="preserve"> of the employee is considered as per age Fiscal Year End Date.</w:t>
      </w:r>
    </w:p>
    <w:p w:rsidR="00D861C6" w:rsidRDefault="00D861C6" w:rsidP="00D861C6">
      <w:pPr>
        <w:pStyle w:val="NoSpacing"/>
        <w:ind w:left="1350"/>
      </w:pPr>
    </w:p>
    <w:p w:rsidR="00D861C6" w:rsidRDefault="00D861C6" w:rsidP="00D861C6">
      <w:pPr>
        <w:pStyle w:val="NoSpacing"/>
        <w:ind w:left="1296"/>
      </w:pPr>
    </w:p>
    <w:p w:rsidR="00D861C6" w:rsidRPr="00107C8C" w:rsidRDefault="00D861C6" w:rsidP="00F7676F">
      <w:pPr>
        <w:pStyle w:val="NoSpacing"/>
        <w:numPr>
          <w:ilvl w:val="0"/>
          <w:numId w:val="22"/>
        </w:numPr>
        <w:rPr>
          <w:b/>
        </w:rPr>
      </w:pPr>
      <w:r w:rsidRPr="00107C8C">
        <w:rPr>
          <w:b/>
        </w:rPr>
        <w:t>Fiscal Year Start Day</w:t>
      </w:r>
    </w:p>
    <w:p w:rsidR="00540179" w:rsidRDefault="00540179" w:rsidP="00540179">
      <w:pPr>
        <w:pStyle w:val="NoSpacing"/>
        <w:ind w:left="1440"/>
      </w:pPr>
      <w:r>
        <w:t xml:space="preserve">When employee enrolls in the plan with </w:t>
      </w:r>
      <w:r>
        <w:rPr>
          <w:b/>
          <w:i/>
        </w:rPr>
        <w:t>Fiscal Year Start</w:t>
      </w:r>
      <w:r w:rsidRPr="006A2AAC">
        <w:rPr>
          <w:b/>
          <w:i/>
        </w:rPr>
        <w:t xml:space="preserve"> Date customization</w:t>
      </w:r>
      <w:r>
        <w:t xml:space="preserve"> the </w:t>
      </w:r>
      <w:r w:rsidRPr="00E56C2C">
        <w:rPr>
          <w:b/>
          <w:i/>
          <w:u w:val="single"/>
        </w:rPr>
        <w:t xml:space="preserve">age </w:t>
      </w:r>
      <w:r>
        <w:t>of the employee is considered as per age Fiscal Year End Date.</w:t>
      </w:r>
    </w:p>
    <w:p w:rsidR="00540179" w:rsidRDefault="00540179" w:rsidP="00540179">
      <w:pPr>
        <w:pStyle w:val="NoSpacing"/>
        <w:ind w:left="1440"/>
      </w:pPr>
    </w:p>
    <w:p w:rsidR="00540179" w:rsidRDefault="00540179" w:rsidP="00F7676F">
      <w:pPr>
        <w:pStyle w:val="NoSpacing"/>
        <w:numPr>
          <w:ilvl w:val="2"/>
          <w:numId w:val="23"/>
        </w:numPr>
      </w:pPr>
      <w:r>
        <w:t>For e.g. if Fiscal Year Start Date is  1</w:t>
      </w:r>
      <w:r w:rsidRPr="00540179">
        <w:rPr>
          <w:vertAlign w:val="superscript"/>
        </w:rPr>
        <w:t>st</w:t>
      </w:r>
      <w:r>
        <w:t xml:space="preserve"> January and employee’s age is 65 years as of this  date and the employee is eligible for reduction schedule at this age ,then the employee gets reduced coverage for this plan .</w:t>
      </w:r>
    </w:p>
    <w:p w:rsidR="00D861C6" w:rsidRDefault="00540179" w:rsidP="00F7676F">
      <w:pPr>
        <w:pStyle w:val="NoSpacing"/>
        <w:numPr>
          <w:ilvl w:val="2"/>
          <w:numId w:val="23"/>
        </w:numPr>
      </w:pPr>
      <w:r>
        <w:t xml:space="preserve">The employee will avail the reduced coverage as per </w:t>
      </w:r>
      <w:r w:rsidRPr="00540179">
        <w:rPr>
          <w:b/>
          <w:i/>
        </w:rPr>
        <w:t>Effective Date Rule</w:t>
      </w:r>
      <w:r>
        <w:t xml:space="preserve"> set in Reduction schedule as seen in </w:t>
      </w:r>
      <w:r>
        <w:fldChar w:fldCharType="begin"/>
      </w:r>
      <w:r>
        <w:instrText xml:space="preserve"> REF _Ref492561527 \h </w:instrText>
      </w:r>
      <w:r>
        <w:fldChar w:fldCharType="separate"/>
      </w:r>
      <w:r>
        <w:t xml:space="preserve">Figure </w:t>
      </w:r>
      <w:r>
        <w:rPr>
          <w:noProof/>
        </w:rPr>
        <w:t>11</w:t>
      </w:r>
      <w:r>
        <w:fldChar w:fldCharType="end"/>
      </w:r>
    </w:p>
    <w:p w:rsidR="008B5408" w:rsidRPr="00A06A2E" w:rsidRDefault="008B5408" w:rsidP="00802E48">
      <w:pPr>
        <w:pStyle w:val="NoSpacing"/>
        <w:ind w:left="1296"/>
      </w:pPr>
    </w:p>
    <w:sectPr w:rsidR="008B5408" w:rsidRPr="00A06A2E" w:rsidSect="00B15E8C">
      <w:footerReference w:type="default" r:id="rId23"/>
      <w:pgSz w:w="11907" w:h="16839" w:code="9"/>
      <w:pgMar w:top="1440" w:right="1440" w:bottom="1440" w:left="1440" w:header="720" w:footer="0" w:gutter="0"/>
      <w:cols w:space="720"/>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F7676F" w:rsidRDefault="00F7676F" w:rsidP="009D12B4">
      <w:pPr>
        <w:spacing w:after="0" w:line="240" w:lineRule="auto"/>
      </w:pPr>
      <w:r>
        <w:separator/>
      </w:r>
    </w:p>
  </w:endnote>
  <w:endnote w:type="continuationSeparator" w:id="0">
    <w:p w:rsidR="00F7676F" w:rsidRDefault="00F7676F" w:rsidP="009D12B4">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Lucida Sans Unicode">
    <w:panose1 w:val="020B0602030504020204"/>
    <w:charset w:val="00"/>
    <w:family w:val="swiss"/>
    <w:pitch w:val="variable"/>
    <w:sig w:usb0="80000AFF" w:usb1="0000396B" w:usb2="00000000" w:usb3="00000000" w:csb0="000000BF" w:csb1="00000000"/>
  </w:font>
  <w:font w:name="Mangal">
    <w:panose1 w:val="02040503050203030202"/>
    <w:charset w:val="00"/>
    <w:family w:val="roman"/>
    <w:pitch w:val="variable"/>
    <w:sig w:usb0="00008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5372" w:type="pct"/>
      <w:tblCellMar>
        <w:top w:w="58" w:type="dxa"/>
        <w:left w:w="115" w:type="dxa"/>
        <w:bottom w:w="58" w:type="dxa"/>
        <w:right w:w="115" w:type="dxa"/>
      </w:tblCellMar>
      <w:tblLook w:val="04A0"/>
    </w:tblPr>
    <w:tblGrid>
      <w:gridCol w:w="9385"/>
      <w:gridCol w:w="561"/>
    </w:tblGrid>
    <w:tr w:rsidR="00260C4E" w:rsidTr="00B15E8C">
      <w:trPr>
        <w:trHeight w:val="514"/>
      </w:trPr>
      <w:sdt>
        <w:sdtPr>
          <w:rPr>
            <w:rFonts w:ascii="Calibri" w:eastAsiaTheme="majorEastAsia" w:hAnsi="Calibri" w:cstheme="majorBidi"/>
            <w:b/>
            <w:color w:val="4F81BD" w:themeColor="accent1"/>
            <w:sz w:val="24"/>
            <w:szCs w:val="24"/>
          </w:rPr>
          <w:alias w:val="Title"/>
          <w:id w:val="-1522551471"/>
          <w:dataBinding w:prefixMappings="xmlns:ns0='http://schemas.openxmlformats.org/package/2006/metadata/core-properties' xmlns:ns1='http://purl.org/dc/elements/1.1/'" w:xpath="/ns0:coreProperties[1]/ns1:title[1]" w:storeItemID="{6C3C8BC8-F283-45AE-878A-BAB7291924A1}"/>
          <w:text/>
        </w:sdtPr>
        <w:sdtContent>
          <w:tc>
            <w:tcPr>
              <w:tcW w:w="4718" w:type="pct"/>
              <w:tcBorders>
                <w:right w:val="single" w:sz="18" w:space="0" w:color="4F81BD" w:themeColor="accent1"/>
              </w:tcBorders>
            </w:tcPr>
            <w:p w:rsidR="00260C4E" w:rsidRPr="00412958" w:rsidRDefault="00260C4E" w:rsidP="002F0FB4">
              <w:pPr>
                <w:pStyle w:val="Header"/>
                <w:jc w:val="right"/>
                <w:rPr>
                  <w:rFonts w:ascii="Calibri" w:hAnsi="Calibri"/>
                  <w:b/>
                  <w:color w:val="4F81BD" w:themeColor="accent1"/>
                  <w:sz w:val="24"/>
                  <w:szCs w:val="24"/>
                </w:rPr>
              </w:pPr>
              <w:r>
                <w:rPr>
                  <w:rFonts w:ascii="Calibri" w:eastAsiaTheme="majorEastAsia" w:hAnsi="Calibri" w:cstheme="majorBidi"/>
                  <w:b/>
                  <w:color w:val="4F81BD" w:themeColor="accent1"/>
                  <w:sz w:val="24"/>
                  <w:szCs w:val="24"/>
                </w:rPr>
                <w:t>Fiscal Year</w:t>
              </w:r>
            </w:p>
          </w:tc>
        </w:sdtContent>
      </w:sdt>
      <w:tc>
        <w:tcPr>
          <w:tcW w:w="282" w:type="pct"/>
          <w:tcBorders>
            <w:left w:val="single" w:sz="18" w:space="0" w:color="4F81BD" w:themeColor="accent1"/>
          </w:tcBorders>
        </w:tcPr>
        <w:p w:rsidR="00260C4E" w:rsidRPr="00C7200C" w:rsidRDefault="00260C4E" w:rsidP="0045042F">
          <w:pPr>
            <w:pStyle w:val="Header"/>
            <w:rPr>
              <w:rFonts w:ascii="Calibri" w:eastAsiaTheme="majorEastAsia" w:hAnsi="Calibri" w:cstheme="majorBidi"/>
              <w:b/>
              <w:color w:val="4F81BD" w:themeColor="accent1"/>
              <w:sz w:val="24"/>
              <w:szCs w:val="24"/>
            </w:rPr>
          </w:pPr>
          <w:r w:rsidRPr="00412958">
            <w:rPr>
              <w:rFonts w:ascii="Calibri" w:hAnsi="Calibri"/>
              <w:b/>
              <w:color w:val="4F81BD" w:themeColor="accent1"/>
              <w:sz w:val="24"/>
              <w:szCs w:val="24"/>
            </w:rPr>
            <w:fldChar w:fldCharType="begin"/>
          </w:r>
          <w:r w:rsidRPr="00412958">
            <w:rPr>
              <w:rFonts w:ascii="Calibri" w:hAnsi="Calibri"/>
              <w:b/>
              <w:color w:val="4F81BD" w:themeColor="accent1"/>
              <w:sz w:val="24"/>
              <w:szCs w:val="24"/>
            </w:rPr>
            <w:instrText xml:space="preserve"> PAGE   \* MERGEFORMAT </w:instrText>
          </w:r>
          <w:r w:rsidRPr="00412958">
            <w:rPr>
              <w:rFonts w:ascii="Calibri" w:hAnsi="Calibri"/>
              <w:b/>
              <w:color w:val="4F81BD" w:themeColor="accent1"/>
              <w:sz w:val="24"/>
              <w:szCs w:val="24"/>
            </w:rPr>
            <w:fldChar w:fldCharType="separate"/>
          </w:r>
          <w:r w:rsidR="00E228BD">
            <w:rPr>
              <w:rFonts w:ascii="Calibri" w:hAnsi="Calibri"/>
              <w:b/>
              <w:noProof/>
              <w:color w:val="4F81BD" w:themeColor="accent1"/>
              <w:sz w:val="24"/>
              <w:szCs w:val="24"/>
            </w:rPr>
            <w:t>6</w:t>
          </w:r>
          <w:r w:rsidRPr="00412958">
            <w:rPr>
              <w:rFonts w:ascii="Calibri" w:hAnsi="Calibri"/>
              <w:b/>
              <w:color w:val="4F81BD" w:themeColor="accent1"/>
              <w:sz w:val="24"/>
              <w:szCs w:val="24"/>
            </w:rPr>
            <w:fldChar w:fldCharType="end"/>
          </w:r>
        </w:p>
      </w:tc>
    </w:tr>
  </w:tbl>
  <w:p w:rsidR="00260C4E" w:rsidRDefault="00260C4E" w:rsidP="0045042F">
    <w:pPr>
      <w:pStyle w:val="Footer"/>
    </w:pPr>
    <w:r>
      <w:rPr>
        <w:noProof/>
      </w:rPr>
      <w:drawing>
        <wp:anchor distT="0" distB="0" distL="114300" distR="114300" simplePos="0" relativeHeight="251659264" behindDoc="0" locked="0" layoutInCell="1" allowOverlap="1">
          <wp:simplePos x="0" y="0"/>
          <wp:positionH relativeFrom="column">
            <wp:posOffset>-266700</wp:posOffset>
          </wp:positionH>
          <wp:positionV relativeFrom="paragraph">
            <wp:posOffset>-241935</wp:posOffset>
          </wp:positionV>
          <wp:extent cx="1438275" cy="323850"/>
          <wp:effectExtent l="0" t="0" r="9525" b="0"/>
          <wp:wrapNone/>
          <wp:docPr id="159" name="Picture 1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HCM_Logo_vector.eps"/>
                  <pic:cNvPicPr/>
                </pic:nvPicPr>
                <pic:blipFill>
                  <a:blip r:embed="rId1">
                    <a:extLst>
                      <a:ext uri="{28A0092B-C50C-407E-A947-70E740481C1C}">
                        <a14:useLocalDpi xmlns="" xmlns:wpc="http://schemas.microsoft.com/office/word/2010/wordprocessingCanvas" xmlns:mo="http://schemas.microsoft.com/office/mac/office/2008/main" xmlns:mc="http://schemas.openxmlformats.org/markup-compatibility/2006" xmlns:mv="urn:schemas-microsoft-com:mac:vml"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1454682" cy="327544"/>
                  </a:xfrm>
                  <a:prstGeom prst="rect">
                    <a:avLst/>
                  </a:prstGeom>
                </pic:spPr>
              </pic:pic>
            </a:graphicData>
          </a:graphic>
        </wp:anchor>
      </w:drawing>
    </w:r>
  </w:p>
  <w:p w:rsidR="00260C4E" w:rsidRPr="00C20F42" w:rsidRDefault="00260C4E" w:rsidP="0045042F">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F7676F" w:rsidRDefault="00F7676F" w:rsidP="009D12B4">
      <w:pPr>
        <w:spacing w:after="0" w:line="240" w:lineRule="auto"/>
      </w:pPr>
      <w:r>
        <w:separator/>
      </w:r>
    </w:p>
  </w:footnote>
  <w:footnote w:type="continuationSeparator" w:id="0">
    <w:p w:rsidR="00F7676F" w:rsidRDefault="00F7676F" w:rsidP="009D12B4">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1"/>
    <w:multiLevelType w:val="multilevel"/>
    <w:tmpl w:val="00000001"/>
    <w:name w:val="WW8Num1"/>
    <w:lvl w:ilvl="0">
      <w:start w:val="1"/>
      <w:numFmt w:val="decimal"/>
      <w:lvlText w:val="%1."/>
      <w:lvlJc w:val="left"/>
      <w:pPr>
        <w:tabs>
          <w:tab w:val="num" w:pos="720"/>
        </w:tabs>
        <w:ind w:left="72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
    <w:nsid w:val="00C52FE2"/>
    <w:multiLevelType w:val="hybridMultilevel"/>
    <w:tmpl w:val="4CEE9882"/>
    <w:lvl w:ilvl="0" w:tplc="0409000B">
      <w:start w:val="1"/>
      <w:numFmt w:val="bullet"/>
      <w:lvlText w:val=""/>
      <w:lvlJc w:val="left"/>
      <w:pPr>
        <w:ind w:left="990" w:hanging="360"/>
      </w:pPr>
      <w:rPr>
        <w:rFonts w:ascii="Wingdings" w:hAnsi="Wingdings" w:hint="default"/>
      </w:rPr>
    </w:lvl>
    <w:lvl w:ilvl="1" w:tplc="04090003" w:tentative="1">
      <w:start w:val="1"/>
      <w:numFmt w:val="bullet"/>
      <w:lvlText w:val="o"/>
      <w:lvlJc w:val="left"/>
      <w:pPr>
        <w:ind w:left="1710" w:hanging="360"/>
      </w:pPr>
      <w:rPr>
        <w:rFonts w:ascii="Courier New" w:hAnsi="Courier New" w:cs="Courier New" w:hint="default"/>
      </w:rPr>
    </w:lvl>
    <w:lvl w:ilvl="2" w:tplc="04090005" w:tentative="1">
      <w:start w:val="1"/>
      <w:numFmt w:val="bullet"/>
      <w:lvlText w:val=""/>
      <w:lvlJc w:val="left"/>
      <w:pPr>
        <w:ind w:left="2430" w:hanging="360"/>
      </w:pPr>
      <w:rPr>
        <w:rFonts w:ascii="Wingdings" w:hAnsi="Wingdings" w:hint="default"/>
      </w:rPr>
    </w:lvl>
    <w:lvl w:ilvl="3" w:tplc="04090001" w:tentative="1">
      <w:start w:val="1"/>
      <w:numFmt w:val="bullet"/>
      <w:lvlText w:val=""/>
      <w:lvlJc w:val="left"/>
      <w:pPr>
        <w:ind w:left="3150" w:hanging="360"/>
      </w:pPr>
      <w:rPr>
        <w:rFonts w:ascii="Symbol" w:hAnsi="Symbol" w:hint="default"/>
      </w:rPr>
    </w:lvl>
    <w:lvl w:ilvl="4" w:tplc="04090003" w:tentative="1">
      <w:start w:val="1"/>
      <w:numFmt w:val="bullet"/>
      <w:lvlText w:val="o"/>
      <w:lvlJc w:val="left"/>
      <w:pPr>
        <w:ind w:left="3870" w:hanging="360"/>
      </w:pPr>
      <w:rPr>
        <w:rFonts w:ascii="Courier New" w:hAnsi="Courier New" w:cs="Courier New" w:hint="default"/>
      </w:rPr>
    </w:lvl>
    <w:lvl w:ilvl="5" w:tplc="04090005" w:tentative="1">
      <w:start w:val="1"/>
      <w:numFmt w:val="bullet"/>
      <w:lvlText w:val=""/>
      <w:lvlJc w:val="left"/>
      <w:pPr>
        <w:ind w:left="4590" w:hanging="360"/>
      </w:pPr>
      <w:rPr>
        <w:rFonts w:ascii="Wingdings" w:hAnsi="Wingdings" w:hint="default"/>
      </w:rPr>
    </w:lvl>
    <w:lvl w:ilvl="6" w:tplc="04090001" w:tentative="1">
      <w:start w:val="1"/>
      <w:numFmt w:val="bullet"/>
      <w:lvlText w:val=""/>
      <w:lvlJc w:val="left"/>
      <w:pPr>
        <w:ind w:left="5310" w:hanging="360"/>
      </w:pPr>
      <w:rPr>
        <w:rFonts w:ascii="Symbol" w:hAnsi="Symbol" w:hint="default"/>
      </w:rPr>
    </w:lvl>
    <w:lvl w:ilvl="7" w:tplc="04090003" w:tentative="1">
      <w:start w:val="1"/>
      <w:numFmt w:val="bullet"/>
      <w:lvlText w:val="o"/>
      <w:lvlJc w:val="left"/>
      <w:pPr>
        <w:ind w:left="6030" w:hanging="360"/>
      </w:pPr>
      <w:rPr>
        <w:rFonts w:ascii="Courier New" w:hAnsi="Courier New" w:cs="Courier New" w:hint="default"/>
      </w:rPr>
    </w:lvl>
    <w:lvl w:ilvl="8" w:tplc="04090005" w:tentative="1">
      <w:start w:val="1"/>
      <w:numFmt w:val="bullet"/>
      <w:lvlText w:val=""/>
      <w:lvlJc w:val="left"/>
      <w:pPr>
        <w:ind w:left="6750" w:hanging="360"/>
      </w:pPr>
      <w:rPr>
        <w:rFonts w:ascii="Wingdings" w:hAnsi="Wingdings" w:hint="default"/>
      </w:rPr>
    </w:lvl>
  </w:abstractNum>
  <w:abstractNum w:abstractNumId="2">
    <w:nsid w:val="0B86374E"/>
    <w:multiLevelType w:val="hybridMultilevel"/>
    <w:tmpl w:val="EAB2666E"/>
    <w:lvl w:ilvl="0" w:tplc="0409000B">
      <w:start w:val="1"/>
      <w:numFmt w:val="bullet"/>
      <w:lvlText w:val=""/>
      <w:lvlJc w:val="left"/>
      <w:pPr>
        <w:ind w:left="1620" w:hanging="360"/>
      </w:pPr>
      <w:rPr>
        <w:rFonts w:ascii="Wingdings" w:hAnsi="Wingdings" w:hint="default"/>
      </w:rPr>
    </w:lvl>
    <w:lvl w:ilvl="1" w:tplc="04090003" w:tentative="1">
      <w:start w:val="1"/>
      <w:numFmt w:val="bullet"/>
      <w:lvlText w:val="o"/>
      <w:lvlJc w:val="left"/>
      <w:pPr>
        <w:ind w:left="2340" w:hanging="360"/>
      </w:pPr>
      <w:rPr>
        <w:rFonts w:ascii="Courier New" w:hAnsi="Courier New" w:cs="Courier New" w:hint="default"/>
      </w:rPr>
    </w:lvl>
    <w:lvl w:ilvl="2" w:tplc="04090005" w:tentative="1">
      <w:start w:val="1"/>
      <w:numFmt w:val="bullet"/>
      <w:lvlText w:val=""/>
      <w:lvlJc w:val="left"/>
      <w:pPr>
        <w:ind w:left="3060" w:hanging="360"/>
      </w:pPr>
      <w:rPr>
        <w:rFonts w:ascii="Wingdings" w:hAnsi="Wingdings" w:hint="default"/>
      </w:rPr>
    </w:lvl>
    <w:lvl w:ilvl="3" w:tplc="04090001" w:tentative="1">
      <w:start w:val="1"/>
      <w:numFmt w:val="bullet"/>
      <w:lvlText w:val=""/>
      <w:lvlJc w:val="left"/>
      <w:pPr>
        <w:ind w:left="3780" w:hanging="360"/>
      </w:pPr>
      <w:rPr>
        <w:rFonts w:ascii="Symbol" w:hAnsi="Symbol" w:hint="default"/>
      </w:rPr>
    </w:lvl>
    <w:lvl w:ilvl="4" w:tplc="04090003" w:tentative="1">
      <w:start w:val="1"/>
      <w:numFmt w:val="bullet"/>
      <w:lvlText w:val="o"/>
      <w:lvlJc w:val="left"/>
      <w:pPr>
        <w:ind w:left="4500" w:hanging="360"/>
      </w:pPr>
      <w:rPr>
        <w:rFonts w:ascii="Courier New" w:hAnsi="Courier New" w:cs="Courier New" w:hint="default"/>
      </w:rPr>
    </w:lvl>
    <w:lvl w:ilvl="5" w:tplc="04090005" w:tentative="1">
      <w:start w:val="1"/>
      <w:numFmt w:val="bullet"/>
      <w:lvlText w:val=""/>
      <w:lvlJc w:val="left"/>
      <w:pPr>
        <w:ind w:left="5220" w:hanging="360"/>
      </w:pPr>
      <w:rPr>
        <w:rFonts w:ascii="Wingdings" w:hAnsi="Wingdings" w:hint="default"/>
      </w:rPr>
    </w:lvl>
    <w:lvl w:ilvl="6" w:tplc="04090001" w:tentative="1">
      <w:start w:val="1"/>
      <w:numFmt w:val="bullet"/>
      <w:lvlText w:val=""/>
      <w:lvlJc w:val="left"/>
      <w:pPr>
        <w:ind w:left="5940" w:hanging="360"/>
      </w:pPr>
      <w:rPr>
        <w:rFonts w:ascii="Symbol" w:hAnsi="Symbol" w:hint="default"/>
      </w:rPr>
    </w:lvl>
    <w:lvl w:ilvl="7" w:tplc="04090003" w:tentative="1">
      <w:start w:val="1"/>
      <w:numFmt w:val="bullet"/>
      <w:lvlText w:val="o"/>
      <w:lvlJc w:val="left"/>
      <w:pPr>
        <w:ind w:left="6660" w:hanging="360"/>
      </w:pPr>
      <w:rPr>
        <w:rFonts w:ascii="Courier New" w:hAnsi="Courier New" w:cs="Courier New" w:hint="default"/>
      </w:rPr>
    </w:lvl>
    <w:lvl w:ilvl="8" w:tplc="04090005" w:tentative="1">
      <w:start w:val="1"/>
      <w:numFmt w:val="bullet"/>
      <w:lvlText w:val=""/>
      <w:lvlJc w:val="left"/>
      <w:pPr>
        <w:ind w:left="7380" w:hanging="360"/>
      </w:pPr>
      <w:rPr>
        <w:rFonts w:ascii="Wingdings" w:hAnsi="Wingdings" w:hint="default"/>
      </w:rPr>
    </w:lvl>
  </w:abstractNum>
  <w:abstractNum w:abstractNumId="3">
    <w:nsid w:val="15297D2E"/>
    <w:multiLevelType w:val="hybridMultilevel"/>
    <w:tmpl w:val="542CB7E4"/>
    <w:lvl w:ilvl="0" w:tplc="7D0A7BD6">
      <w:start w:val="1"/>
      <w:numFmt w:val="decimal"/>
      <w:lvlText w:val="%1."/>
      <w:lvlJc w:val="left"/>
      <w:pPr>
        <w:ind w:left="936" w:hanging="360"/>
      </w:pPr>
      <w:rPr>
        <w:rFonts w:hint="default"/>
      </w:rPr>
    </w:lvl>
    <w:lvl w:ilvl="1" w:tplc="04090019" w:tentative="1">
      <w:start w:val="1"/>
      <w:numFmt w:val="lowerLetter"/>
      <w:lvlText w:val="%2."/>
      <w:lvlJc w:val="left"/>
      <w:pPr>
        <w:ind w:left="1656" w:hanging="360"/>
      </w:pPr>
    </w:lvl>
    <w:lvl w:ilvl="2" w:tplc="0409001B" w:tentative="1">
      <w:start w:val="1"/>
      <w:numFmt w:val="lowerRoman"/>
      <w:lvlText w:val="%3."/>
      <w:lvlJc w:val="right"/>
      <w:pPr>
        <w:ind w:left="2376" w:hanging="180"/>
      </w:pPr>
    </w:lvl>
    <w:lvl w:ilvl="3" w:tplc="0409000F" w:tentative="1">
      <w:start w:val="1"/>
      <w:numFmt w:val="decimal"/>
      <w:lvlText w:val="%4."/>
      <w:lvlJc w:val="left"/>
      <w:pPr>
        <w:ind w:left="3096" w:hanging="360"/>
      </w:pPr>
    </w:lvl>
    <w:lvl w:ilvl="4" w:tplc="04090019" w:tentative="1">
      <w:start w:val="1"/>
      <w:numFmt w:val="lowerLetter"/>
      <w:lvlText w:val="%5."/>
      <w:lvlJc w:val="left"/>
      <w:pPr>
        <w:ind w:left="3816" w:hanging="360"/>
      </w:pPr>
    </w:lvl>
    <w:lvl w:ilvl="5" w:tplc="0409001B" w:tentative="1">
      <w:start w:val="1"/>
      <w:numFmt w:val="lowerRoman"/>
      <w:lvlText w:val="%6."/>
      <w:lvlJc w:val="right"/>
      <w:pPr>
        <w:ind w:left="4536" w:hanging="180"/>
      </w:pPr>
    </w:lvl>
    <w:lvl w:ilvl="6" w:tplc="0409000F" w:tentative="1">
      <w:start w:val="1"/>
      <w:numFmt w:val="decimal"/>
      <w:lvlText w:val="%7."/>
      <w:lvlJc w:val="left"/>
      <w:pPr>
        <w:ind w:left="5256" w:hanging="360"/>
      </w:pPr>
    </w:lvl>
    <w:lvl w:ilvl="7" w:tplc="04090019" w:tentative="1">
      <w:start w:val="1"/>
      <w:numFmt w:val="lowerLetter"/>
      <w:lvlText w:val="%8."/>
      <w:lvlJc w:val="left"/>
      <w:pPr>
        <w:ind w:left="5976" w:hanging="360"/>
      </w:pPr>
    </w:lvl>
    <w:lvl w:ilvl="8" w:tplc="0409001B" w:tentative="1">
      <w:start w:val="1"/>
      <w:numFmt w:val="lowerRoman"/>
      <w:lvlText w:val="%9."/>
      <w:lvlJc w:val="right"/>
      <w:pPr>
        <w:ind w:left="6696" w:hanging="180"/>
      </w:pPr>
    </w:lvl>
  </w:abstractNum>
  <w:abstractNum w:abstractNumId="4">
    <w:nsid w:val="1A9617CD"/>
    <w:multiLevelType w:val="hybridMultilevel"/>
    <w:tmpl w:val="059ECC78"/>
    <w:lvl w:ilvl="0" w:tplc="A642BF8C">
      <w:start w:val="1"/>
      <w:numFmt w:val="decimal"/>
      <w:lvlText w:val="%1."/>
      <w:lvlJc w:val="left"/>
      <w:pPr>
        <w:ind w:left="990" w:hanging="360"/>
      </w:pPr>
      <w:rPr>
        <w:rFonts w:hint="default"/>
      </w:rPr>
    </w:lvl>
    <w:lvl w:ilvl="1" w:tplc="04090019" w:tentative="1">
      <w:start w:val="1"/>
      <w:numFmt w:val="lowerLetter"/>
      <w:lvlText w:val="%2."/>
      <w:lvlJc w:val="left"/>
      <w:pPr>
        <w:ind w:left="1710" w:hanging="360"/>
      </w:pPr>
    </w:lvl>
    <w:lvl w:ilvl="2" w:tplc="0409001B" w:tentative="1">
      <w:start w:val="1"/>
      <w:numFmt w:val="lowerRoman"/>
      <w:lvlText w:val="%3."/>
      <w:lvlJc w:val="right"/>
      <w:pPr>
        <w:ind w:left="2430" w:hanging="180"/>
      </w:pPr>
    </w:lvl>
    <w:lvl w:ilvl="3" w:tplc="0409000F" w:tentative="1">
      <w:start w:val="1"/>
      <w:numFmt w:val="decimal"/>
      <w:lvlText w:val="%4."/>
      <w:lvlJc w:val="left"/>
      <w:pPr>
        <w:ind w:left="3150" w:hanging="360"/>
      </w:pPr>
    </w:lvl>
    <w:lvl w:ilvl="4" w:tplc="04090019" w:tentative="1">
      <w:start w:val="1"/>
      <w:numFmt w:val="lowerLetter"/>
      <w:lvlText w:val="%5."/>
      <w:lvlJc w:val="left"/>
      <w:pPr>
        <w:ind w:left="3870" w:hanging="360"/>
      </w:pPr>
    </w:lvl>
    <w:lvl w:ilvl="5" w:tplc="0409001B" w:tentative="1">
      <w:start w:val="1"/>
      <w:numFmt w:val="lowerRoman"/>
      <w:lvlText w:val="%6."/>
      <w:lvlJc w:val="right"/>
      <w:pPr>
        <w:ind w:left="4590" w:hanging="180"/>
      </w:pPr>
    </w:lvl>
    <w:lvl w:ilvl="6" w:tplc="0409000F" w:tentative="1">
      <w:start w:val="1"/>
      <w:numFmt w:val="decimal"/>
      <w:lvlText w:val="%7."/>
      <w:lvlJc w:val="left"/>
      <w:pPr>
        <w:ind w:left="5310" w:hanging="360"/>
      </w:pPr>
    </w:lvl>
    <w:lvl w:ilvl="7" w:tplc="04090019" w:tentative="1">
      <w:start w:val="1"/>
      <w:numFmt w:val="lowerLetter"/>
      <w:lvlText w:val="%8."/>
      <w:lvlJc w:val="left"/>
      <w:pPr>
        <w:ind w:left="6030" w:hanging="360"/>
      </w:pPr>
    </w:lvl>
    <w:lvl w:ilvl="8" w:tplc="0409001B" w:tentative="1">
      <w:start w:val="1"/>
      <w:numFmt w:val="lowerRoman"/>
      <w:lvlText w:val="%9."/>
      <w:lvlJc w:val="right"/>
      <w:pPr>
        <w:ind w:left="6750" w:hanging="180"/>
      </w:pPr>
    </w:lvl>
  </w:abstractNum>
  <w:abstractNum w:abstractNumId="5">
    <w:nsid w:val="1F4E1C79"/>
    <w:multiLevelType w:val="hybridMultilevel"/>
    <w:tmpl w:val="A4026834"/>
    <w:lvl w:ilvl="0" w:tplc="04090001">
      <w:start w:val="1"/>
      <w:numFmt w:val="bullet"/>
      <w:lvlText w:val=""/>
      <w:lvlJc w:val="left"/>
      <w:pPr>
        <w:ind w:left="990" w:hanging="360"/>
      </w:pPr>
      <w:rPr>
        <w:rFonts w:ascii="Symbol" w:hAnsi="Symbol" w:hint="default"/>
      </w:rPr>
    </w:lvl>
    <w:lvl w:ilvl="1" w:tplc="04090003" w:tentative="1">
      <w:start w:val="1"/>
      <w:numFmt w:val="bullet"/>
      <w:lvlText w:val="o"/>
      <w:lvlJc w:val="left"/>
      <w:pPr>
        <w:ind w:left="2016" w:hanging="360"/>
      </w:pPr>
      <w:rPr>
        <w:rFonts w:ascii="Courier New" w:hAnsi="Courier New" w:cs="Courier New" w:hint="default"/>
      </w:rPr>
    </w:lvl>
    <w:lvl w:ilvl="2" w:tplc="04090005" w:tentative="1">
      <w:start w:val="1"/>
      <w:numFmt w:val="bullet"/>
      <w:lvlText w:val=""/>
      <w:lvlJc w:val="left"/>
      <w:pPr>
        <w:ind w:left="2736" w:hanging="360"/>
      </w:pPr>
      <w:rPr>
        <w:rFonts w:ascii="Wingdings" w:hAnsi="Wingdings" w:hint="default"/>
      </w:rPr>
    </w:lvl>
    <w:lvl w:ilvl="3" w:tplc="04090001" w:tentative="1">
      <w:start w:val="1"/>
      <w:numFmt w:val="bullet"/>
      <w:lvlText w:val=""/>
      <w:lvlJc w:val="left"/>
      <w:pPr>
        <w:ind w:left="3456" w:hanging="360"/>
      </w:pPr>
      <w:rPr>
        <w:rFonts w:ascii="Symbol" w:hAnsi="Symbol" w:hint="default"/>
      </w:rPr>
    </w:lvl>
    <w:lvl w:ilvl="4" w:tplc="04090003" w:tentative="1">
      <w:start w:val="1"/>
      <w:numFmt w:val="bullet"/>
      <w:lvlText w:val="o"/>
      <w:lvlJc w:val="left"/>
      <w:pPr>
        <w:ind w:left="4176" w:hanging="360"/>
      </w:pPr>
      <w:rPr>
        <w:rFonts w:ascii="Courier New" w:hAnsi="Courier New" w:cs="Courier New" w:hint="default"/>
      </w:rPr>
    </w:lvl>
    <w:lvl w:ilvl="5" w:tplc="04090005" w:tentative="1">
      <w:start w:val="1"/>
      <w:numFmt w:val="bullet"/>
      <w:lvlText w:val=""/>
      <w:lvlJc w:val="left"/>
      <w:pPr>
        <w:ind w:left="4896" w:hanging="360"/>
      </w:pPr>
      <w:rPr>
        <w:rFonts w:ascii="Wingdings" w:hAnsi="Wingdings" w:hint="default"/>
      </w:rPr>
    </w:lvl>
    <w:lvl w:ilvl="6" w:tplc="04090001" w:tentative="1">
      <w:start w:val="1"/>
      <w:numFmt w:val="bullet"/>
      <w:lvlText w:val=""/>
      <w:lvlJc w:val="left"/>
      <w:pPr>
        <w:ind w:left="5616" w:hanging="360"/>
      </w:pPr>
      <w:rPr>
        <w:rFonts w:ascii="Symbol" w:hAnsi="Symbol" w:hint="default"/>
      </w:rPr>
    </w:lvl>
    <w:lvl w:ilvl="7" w:tplc="04090003" w:tentative="1">
      <w:start w:val="1"/>
      <w:numFmt w:val="bullet"/>
      <w:lvlText w:val="o"/>
      <w:lvlJc w:val="left"/>
      <w:pPr>
        <w:ind w:left="6336" w:hanging="360"/>
      </w:pPr>
      <w:rPr>
        <w:rFonts w:ascii="Courier New" w:hAnsi="Courier New" w:cs="Courier New" w:hint="default"/>
      </w:rPr>
    </w:lvl>
    <w:lvl w:ilvl="8" w:tplc="04090005" w:tentative="1">
      <w:start w:val="1"/>
      <w:numFmt w:val="bullet"/>
      <w:lvlText w:val=""/>
      <w:lvlJc w:val="left"/>
      <w:pPr>
        <w:ind w:left="7056" w:hanging="360"/>
      </w:pPr>
      <w:rPr>
        <w:rFonts w:ascii="Wingdings" w:hAnsi="Wingdings" w:hint="default"/>
      </w:rPr>
    </w:lvl>
  </w:abstractNum>
  <w:abstractNum w:abstractNumId="6">
    <w:nsid w:val="253D46D8"/>
    <w:multiLevelType w:val="hybridMultilevel"/>
    <w:tmpl w:val="0E2ADC78"/>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
    <w:nsid w:val="276D45CE"/>
    <w:multiLevelType w:val="hybridMultilevel"/>
    <w:tmpl w:val="80DCDEEA"/>
    <w:lvl w:ilvl="0" w:tplc="0409000B">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8">
    <w:nsid w:val="2EDA2910"/>
    <w:multiLevelType w:val="hybridMultilevel"/>
    <w:tmpl w:val="2FDA492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310B3C94"/>
    <w:multiLevelType w:val="hybridMultilevel"/>
    <w:tmpl w:val="7534B086"/>
    <w:lvl w:ilvl="0" w:tplc="04090009">
      <w:start w:val="1"/>
      <w:numFmt w:val="bullet"/>
      <w:lvlText w:val=""/>
      <w:lvlJc w:val="left"/>
      <w:pPr>
        <w:ind w:left="1350" w:hanging="360"/>
      </w:pPr>
      <w:rPr>
        <w:rFonts w:ascii="Wingdings" w:hAnsi="Wingdings" w:hint="default"/>
      </w:rPr>
    </w:lvl>
    <w:lvl w:ilvl="1" w:tplc="04090003" w:tentative="1">
      <w:start w:val="1"/>
      <w:numFmt w:val="bullet"/>
      <w:lvlText w:val="o"/>
      <w:lvlJc w:val="left"/>
      <w:pPr>
        <w:ind w:left="2070" w:hanging="360"/>
      </w:pPr>
      <w:rPr>
        <w:rFonts w:ascii="Courier New" w:hAnsi="Courier New" w:cs="Courier New" w:hint="default"/>
      </w:rPr>
    </w:lvl>
    <w:lvl w:ilvl="2" w:tplc="04090005" w:tentative="1">
      <w:start w:val="1"/>
      <w:numFmt w:val="bullet"/>
      <w:lvlText w:val=""/>
      <w:lvlJc w:val="left"/>
      <w:pPr>
        <w:ind w:left="2790" w:hanging="360"/>
      </w:pPr>
      <w:rPr>
        <w:rFonts w:ascii="Wingdings" w:hAnsi="Wingdings" w:hint="default"/>
      </w:rPr>
    </w:lvl>
    <w:lvl w:ilvl="3" w:tplc="04090001" w:tentative="1">
      <w:start w:val="1"/>
      <w:numFmt w:val="bullet"/>
      <w:lvlText w:val=""/>
      <w:lvlJc w:val="left"/>
      <w:pPr>
        <w:ind w:left="3510" w:hanging="360"/>
      </w:pPr>
      <w:rPr>
        <w:rFonts w:ascii="Symbol" w:hAnsi="Symbol" w:hint="default"/>
      </w:rPr>
    </w:lvl>
    <w:lvl w:ilvl="4" w:tplc="04090003" w:tentative="1">
      <w:start w:val="1"/>
      <w:numFmt w:val="bullet"/>
      <w:lvlText w:val="o"/>
      <w:lvlJc w:val="left"/>
      <w:pPr>
        <w:ind w:left="4230" w:hanging="360"/>
      </w:pPr>
      <w:rPr>
        <w:rFonts w:ascii="Courier New" w:hAnsi="Courier New" w:cs="Courier New" w:hint="default"/>
      </w:rPr>
    </w:lvl>
    <w:lvl w:ilvl="5" w:tplc="04090005" w:tentative="1">
      <w:start w:val="1"/>
      <w:numFmt w:val="bullet"/>
      <w:lvlText w:val=""/>
      <w:lvlJc w:val="left"/>
      <w:pPr>
        <w:ind w:left="4950" w:hanging="360"/>
      </w:pPr>
      <w:rPr>
        <w:rFonts w:ascii="Wingdings" w:hAnsi="Wingdings" w:hint="default"/>
      </w:rPr>
    </w:lvl>
    <w:lvl w:ilvl="6" w:tplc="04090001" w:tentative="1">
      <w:start w:val="1"/>
      <w:numFmt w:val="bullet"/>
      <w:lvlText w:val=""/>
      <w:lvlJc w:val="left"/>
      <w:pPr>
        <w:ind w:left="5670" w:hanging="360"/>
      </w:pPr>
      <w:rPr>
        <w:rFonts w:ascii="Symbol" w:hAnsi="Symbol" w:hint="default"/>
      </w:rPr>
    </w:lvl>
    <w:lvl w:ilvl="7" w:tplc="04090003" w:tentative="1">
      <w:start w:val="1"/>
      <w:numFmt w:val="bullet"/>
      <w:lvlText w:val="o"/>
      <w:lvlJc w:val="left"/>
      <w:pPr>
        <w:ind w:left="6390" w:hanging="360"/>
      </w:pPr>
      <w:rPr>
        <w:rFonts w:ascii="Courier New" w:hAnsi="Courier New" w:cs="Courier New" w:hint="default"/>
      </w:rPr>
    </w:lvl>
    <w:lvl w:ilvl="8" w:tplc="04090005" w:tentative="1">
      <w:start w:val="1"/>
      <w:numFmt w:val="bullet"/>
      <w:lvlText w:val=""/>
      <w:lvlJc w:val="left"/>
      <w:pPr>
        <w:ind w:left="7110" w:hanging="360"/>
      </w:pPr>
      <w:rPr>
        <w:rFonts w:ascii="Wingdings" w:hAnsi="Wingdings" w:hint="default"/>
      </w:rPr>
    </w:lvl>
  </w:abstractNum>
  <w:abstractNum w:abstractNumId="10">
    <w:nsid w:val="32C97B68"/>
    <w:multiLevelType w:val="hybridMultilevel"/>
    <w:tmpl w:val="153AA268"/>
    <w:lvl w:ilvl="0" w:tplc="0409000B">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1">
    <w:nsid w:val="33174456"/>
    <w:multiLevelType w:val="hybridMultilevel"/>
    <w:tmpl w:val="BB68038C"/>
    <w:lvl w:ilvl="0" w:tplc="1D443D26">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2">
    <w:nsid w:val="336970EC"/>
    <w:multiLevelType w:val="hybridMultilevel"/>
    <w:tmpl w:val="BB08BD2E"/>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3">
    <w:nsid w:val="3B4165A9"/>
    <w:multiLevelType w:val="hybridMultilevel"/>
    <w:tmpl w:val="4498FCAE"/>
    <w:lvl w:ilvl="0" w:tplc="0409000F">
      <w:start w:val="1"/>
      <w:numFmt w:val="decimal"/>
      <w:lvlText w:val="%1."/>
      <w:lvlJc w:val="left"/>
      <w:pPr>
        <w:ind w:left="1350" w:hanging="360"/>
      </w:pPr>
      <w:rPr>
        <w:rFonts w:hint="default"/>
      </w:rPr>
    </w:lvl>
    <w:lvl w:ilvl="1" w:tplc="04090019" w:tentative="1">
      <w:start w:val="1"/>
      <w:numFmt w:val="lowerLetter"/>
      <w:lvlText w:val="%2."/>
      <w:lvlJc w:val="left"/>
      <w:pPr>
        <w:ind w:left="2070" w:hanging="360"/>
      </w:pPr>
    </w:lvl>
    <w:lvl w:ilvl="2" w:tplc="0409001B" w:tentative="1">
      <w:start w:val="1"/>
      <w:numFmt w:val="lowerRoman"/>
      <w:lvlText w:val="%3."/>
      <w:lvlJc w:val="right"/>
      <w:pPr>
        <w:ind w:left="2790" w:hanging="180"/>
      </w:pPr>
    </w:lvl>
    <w:lvl w:ilvl="3" w:tplc="0409000F" w:tentative="1">
      <w:start w:val="1"/>
      <w:numFmt w:val="decimal"/>
      <w:lvlText w:val="%4."/>
      <w:lvlJc w:val="left"/>
      <w:pPr>
        <w:ind w:left="3510" w:hanging="360"/>
      </w:pPr>
    </w:lvl>
    <w:lvl w:ilvl="4" w:tplc="04090019" w:tentative="1">
      <w:start w:val="1"/>
      <w:numFmt w:val="lowerLetter"/>
      <w:lvlText w:val="%5."/>
      <w:lvlJc w:val="left"/>
      <w:pPr>
        <w:ind w:left="4230" w:hanging="360"/>
      </w:pPr>
    </w:lvl>
    <w:lvl w:ilvl="5" w:tplc="0409001B" w:tentative="1">
      <w:start w:val="1"/>
      <w:numFmt w:val="lowerRoman"/>
      <w:lvlText w:val="%6."/>
      <w:lvlJc w:val="right"/>
      <w:pPr>
        <w:ind w:left="4950" w:hanging="180"/>
      </w:p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abstractNum w:abstractNumId="14">
    <w:nsid w:val="3E5C1215"/>
    <w:multiLevelType w:val="hybridMultilevel"/>
    <w:tmpl w:val="BA40BAAC"/>
    <w:lvl w:ilvl="0" w:tplc="0409000B">
      <w:start w:val="1"/>
      <w:numFmt w:val="bullet"/>
      <w:lvlText w:val=""/>
      <w:lvlJc w:val="left"/>
      <w:pPr>
        <w:ind w:left="1080" w:hanging="360"/>
      </w:pPr>
      <w:rPr>
        <w:rFonts w:ascii="Wingdings" w:hAnsi="Wingdings" w:hint="default"/>
      </w:rPr>
    </w:lvl>
    <w:lvl w:ilvl="1" w:tplc="04090003" w:tentative="1">
      <w:start w:val="1"/>
      <w:numFmt w:val="bullet"/>
      <w:lvlText w:val="o"/>
      <w:lvlJc w:val="left"/>
      <w:pPr>
        <w:ind w:left="2016" w:hanging="360"/>
      </w:pPr>
      <w:rPr>
        <w:rFonts w:ascii="Courier New" w:hAnsi="Courier New" w:cs="Courier New" w:hint="default"/>
      </w:rPr>
    </w:lvl>
    <w:lvl w:ilvl="2" w:tplc="04090005" w:tentative="1">
      <w:start w:val="1"/>
      <w:numFmt w:val="bullet"/>
      <w:lvlText w:val=""/>
      <w:lvlJc w:val="left"/>
      <w:pPr>
        <w:ind w:left="2736" w:hanging="360"/>
      </w:pPr>
      <w:rPr>
        <w:rFonts w:ascii="Wingdings" w:hAnsi="Wingdings" w:hint="default"/>
      </w:rPr>
    </w:lvl>
    <w:lvl w:ilvl="3" w:tplc="04090001" w:tentative="1">
      <w:start w:val="1"/>
      <w:numFmt w:val="bullet"/>
      <w:lvlText w:val=""/>
      <w:lvlJc w:val="left"/>
      <w:pPr>
        <w:ind w:left="3456" w:hanging="360"/>
      </w:pPr>
      <w:rPr>
        <w:rFonts w:ascii="Symbol" w:hAnsi="Symbol" w:hint="default"/>
      </w:rPr>
    </w:lvl>
    <w:lvl w:ilvl="4" w:tplc="04090003" w:tentative="1">
      <w:start w:val="1"/>
      <w:numFmt w:val="bullet"/>
      <w:lvlText w:val="o"/>
      <w:lvlJc w:val="left"/>
      <w:pPr>
        <w:ind w:left="4176" w:hanging="360"/>
      </w:pPr>
      <w:rPr>
        <w:rFonts w:ascii="Courier New" w:hAnsi="Courier New" w:cs="Courier New" w:hint="default"/>
      </w:rPr>
    </w:lvl>
    <w:lvl w:ilvl="5" w:tplc="04090005" w:tentative="1">
      <w:start w:val="1"/>
      <w:numFmt w:val="bullet"/>
      <w:lvlText w:val=""/>
      <w:lvlJc w:val="left"/>
      <w:pPr>
        <w:ind w:left="4896" w:hanging="360"/>
      </w:pPr>
      <w:rPr>
        <w:rFonts w:ascii="Wingdings" w:hAnsi="Wingdings" w:hint="default"/>
      </w:rPr>
    </w:lvl>
    <w:lvl w:ilvl="6" w:tplc="04090001" w:tentative="1">
      <w:start w:val="1"/>
      <w:numFmt w:val="bullet"/>
      <w:lvlText w:val=""/>
      <w:lvlJc w:val="left"/>
      <w:pPr>
        <w:ind w:left="5616" w:hanging="360"/>
      </w:pPr>
      <w:rPr>
        <w:rFonts w:ascii="Symbol" w:hAnsi="Symbol" w:hint="default"/>
      </w:rPr>
    </w:lvl>
    <w:lvl w:ilvl="7" w:tplc="04090003" w:tentative="1">
      <w:start w:val="1"/>
      <w:numFmt w:val="bullet"/>
      <w:lvlText w:val="o"/>
      <w:lvlJc w:val="left"/>
      <w:pPr>
        <w:ind w:left="6336" w:hanging="360"/>
      </w:pPr>
      <w:rPr>
        <w:rFonts w:ascii="Courier New" w:hAnsi="Courier New" w:cs="Courier New" w:hint="default"/>
      </w:rPr>
    </w:lvl>
    <w:lvl w:ilvl="8" w:tplc="04090005" w:tentative="1">
      <w:start w:val="1"/>
      <w:numFmt w:val="bullet"/>
      <w:lvlText w:val=""/>
      <w:lvlJc w:val="left"/>
      <w:pPr>
        <w:ind w:left="7056" w:hanging="360"/>
      </w:pPr>
      <w:rPr>
        <w:rFonts w:ascii="Wingdings" w:hAnsi="Wingdings" w:hint="default"/>
      </w:rPr>
    </w:lvl>
  </w:abstractNum>
  <w:abstractNum w:abstractNumId="15">
    <w:nsid w:val="43375366"/>
    <w:multiLevelType w:val="hybridMultilevel"/>
    <w:tmpl w:val="5442CF9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52A53969"/>
    <w:multiLevelType w:val="hybridMultilevel"/>
    <w:tmpl w:val="695448BE"/>
    <w:lvl w:ilvl="0" w:tplc="04090009">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7">
    <w:nsid w:val="557E7A39"/>
    <w:multiLevelType w:val="multilevel"/>
    <w:tmpl w:val="0CD0D6A4"/>
    <w:lvl w:ilvl="0">
      <w:start w:val="1"/>
      <w:numFmt w:val="decimal"/>
      <w:pStyle w:val="Heading1"/>
      <w:lvlText w:val="%1"/>
      <w:lvlJc w:val="left"/>
      <w:pPr>
        <w:ind w:left="432" w:hanging="432"/>
      </w:pPr>
    </w:lvl>
    <w:lvl w:ilvl="1">
      <w:start w:val="1"/>
      <w:numFmt w:val="decimal"/>
      <w:pStyle w:val="Heading2"/>
      <w:lvlText w:val="%1.%2"/>
      <w:lvlJc w:val="left"/>
      <w:pPr>
        <w:ind w:left="576" w:hanging="576"/>
      </w:pPr>
    </w:lvl>
    <w:lvl w:ilvl="2">
      <w:start w:val="1"/>
      <w:numFmt w:val="decimal"/>
      <w:pStyle w:val="Heading3"/>
      <w:lvlText w:val="%1.%2.%3"/>
      <w:lvlJc w:val="left"/>
      <w:pPr>
        <w:ind w:left="900" w:hanging="720"/>
      </w:pPr>
    </w:lvl>
    <w:lvl w:ilvl="3">
      <w:start w:val="1"/>
      <w:numFmt w:val="decimal"/>
      <w:pStyle w:val="Heading4"/>
      <w:lvlText w:val="%1.%2.%3.%4"/>
      <w:lvlJc w:val="left"/>
      <w:pPr>
        <w:ind w:left="864" w:hanging="864"/>
      </w:pPr>
    </w:lvl>
    <w:lvl w:ilvl="4">
      <w:start w:val="1"/>
      <w:numFmt w:val="decimal"/>
      <w:pStyle w:val="Heading5"/>
      <w:lvlText w:val="%1.%2.%3.%4.%5"/>
      <w:lvlJc w:val="left"/>
      <w:pPr>
        <w:ind w:left="1008" w:hanging="1008"/>
      </w:pPr>
    </w:lvl>
    <w:lvl w:ilvl="5">
      <w:start w:val="1"/>
      <w:numFmt w:val="decimal"/>
      <w:pStyle w:val="Heading6"/>
      <w:lvlText w:val="%1.%2.%3.%4.%5.%6"/>
      <w:lvlJc w:val="left"/>
      <w:pPr>
        <w:ind w:left="1152" w:hanging="1152"/>
      </w:pPr>
    </w:lvl>
    <w:lvl w:ilvl="6">
      <w:start w:val="1"/>
      <w:numFmt w:val="decimal"/>
      <w:pStyle w:val="Heading7"/>
      <w:lvlText w:val="%1.%2.%3.%4.%5.%6.%7"/>
      <w:lvlJc w:val="left"/>
      <w:pPr>
        <w:ind w:left="1296" w:hanging="1296"/>
      </w:pPr>
    </w:lvl>
    <w:lvl w:ilvl="7">
      <w:start w:val="1"/>
      <w:numFmt w:val="decimal"/>
      <w:pStyle w:val="Heading8"/>
      <w:lvlText w:val="%1.%2.%3.%4.%5.%6.%7.%8"/>
      <w:lvlJc w:val="left"/>
      <w:pPr>
        <w:ind w:left="1440" w:hanging="1440"/>
      </w:pPr>
    </w:lvl>
    <w:lvl w:ilvl="8">
      <w:start w:val="1"/>
      <w:numFmt w:val="decimal"/>
      <w:pStyle w:val="Heading9"/>
      <w:lvlText w:val="%1.%2.%3.%4.%5.%6.%7.%8.%9"/>
      <w:lvlJc w:val="left"/>
      <w:pPr>
        <w:ind w:left="1584" w:hanging="1584"/>
      </w:pPr>
    </w:lvl>
  </w:abstractNum>
  <w:abstractNum w:abstractNumId="18">
    <w:nsid w:val="5CD06816"/>
    <w:multiLevelType w:val="hybridMultilevel"/>
    <w:tmpl w:val="594E8894"/>
    <w:lvl w:ilvl="0" w:tplc="1D443D26">
      <w:start w:val="1"/>
      <w:numFmt w:val="decimal"/>
      <w:lvlText w:val="%1."/>
      <w:lvlJc w:val="left"/>
      <w:pPr>
        <w:ind w:left="810" w:hanging="360"/>
      </w:pPr>
      <w:rPr>
        <w:rFonts w:hint="default"/>
      </w:rPr>
    </w:lvl>
    <w:lvl w:ilvl="1" w:tplc="04090019">
      <w:start w:val="1"/>
      <w:numFmt w:val="lowerLetter"/>
      <w:lvlText w:val="%2."/>
      <w:lvlJc w:val="left"/>
      <w:pPr>
        <w:ind w:left="1422" w:hanging="360"/>
      </w:pPr>
    </w:lvl>
    <w:lvl w:ilvl="2" w:tplc="0409001B" w:tentative="1">
      <w:start w:val="1"/>
      <w:numFmt w:val="lowerRoman"/>
      <w:lvlText w:val="%3."/>
      <w:lvlJc w:val="right"/>
      <w:pPr>
        <w:ind w:left="2142" w:hanging="180"/>
      </w:pPr>
    </w:lvl>
    <w:lvl w:ilvl="3" w:tplc="0409000F" w:tentative="1">
      <w:start w:val="1"/>
      <w:numFmt w:val="decimal"/>
      <w:lvlText w:val="%4."/>
      <w:lvlJc w:val="left"/>
      <w:pPr>
        <w:ind w:left="2862" w:hanging="360"/>
      </w:pPr>
    </w:lvl>
    <w:lvl w:ilvl="4" w:tplc="04090019" w:tentative="1">
      <w:start w:val="1"/>
      <w:numFmt w:val="lowerLetter"/>
      <w:lvlText w:val="%5."/>
      <w:lvlJc w:val="left"/>
      <w:pPr>
        <w:ind w:left="3582" w:hanging="360"/>
      </w:pPr>
    </w:lvl>
    <w:lvl w:ilvl="5" w:tplc="0409001B" w:tentative="1">
      <w:start w:val="1"/>
      <w:numFmt w:val="lowerRoman"/>
      <w:lvlText w:val="%6."/>
      <w:lvlJc w:val="right"/>
      <w:pPr>
        <w:ind w:left="4302" w:hanging="180"/>
      </w:pPr>
    </w:lvl>
    <w:lvl w:ilvl="6" w:tplc="0409000F" w:tentative="1">
      <w:start w:val="1"/>
      <w:numFmt w:val="decimal"/>
      <w:lvlText w:val="%7."/>
      <w:lvlJc w:val="left"/>
      <w:pPr>
        <w:ind w:left="5022" w:hanging="360"/>
      </w:pPr>
    </w:lvl>
    <w:lvl w:ilvl="7" w:tplc="04090019" w:tentative="1">
      <w:start w:val="1"/>
      <w:numFmt w:val="lowerLetter"/>
      <w:lvlText w:val="%8."/>
      <w:lvlJc w:val="left"/>
      <w:pPr>
        <w:ind w:left="5742" w:hanging="360"/>
      </w:pPr>
    </w:lvl>
    <w:lvl w:ilvl="8" w:tplc="0409001B" w:tentative="1">
      <w:start w:val="1"/>
      <w:numFmt w:val="lowerRoman"/>
      <w:lvlText w:val="%9."/>
      <w:lvlJc w:val="right"/>
      <w:pPr>
        <w:ind w:left="6462" w:hanging="180"/>
      </w:pPr>
    </w:lvl>
  </w:abstractNum>
  <w:abstractNum w:abstractNumId="19">
    <w:nsid w:val="5F4F25EA"/>
    <w:multiLevelType w:val="hybridMultilevel"/>
    <w:tmpl w:val="7CB216B8"/>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0">
    <w:nsid w:val="624D748F"/>
    <w:multiLevelType w:val="hybridMultilevel"/>
    <w:tmpl w:val="B56A1D28"/>
    <w:lvl w:ilvl="0" w:tplc="0409000B">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1">
    <w:nsid w:val="69093A4F"/>
    <w:multiLevelType w:val="hybridMultilevel"/>
    <w:tmpl w:val="41744AA0"/>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2">
    <w:nsid w:val="6EAB62E6"/>
    <w:multiLevelType w:val="hybridMultilevel"/>
    <w:tmpl w:val="96687EE0"/>
    <w:lvl w:ilvl="0" w:tplc="04090001">
      <w:start w:val="1"/>
      <w:numFmt w:val="bullet"/>
      <w:lvlText w:val=""/>
      <w:lvlJc w:val="left"/>
      <w:pPr>
        <w:ind w:left="2070" w:hanging="360"/>
      </w:pPr>
      <w:rPr>
        <w:rFonts w:ascii="Symbol" w:hAnsi="Symbol" w:hint="default"/>
      </w:rPr>
    </w:lvl>
    <w:lvl w:ilvl="1" w:tplc="04090003" w:tentative="1">
      <w:start w:val="1"/>
      <w:numFmt w:val="bullet"/>
      <w:lvlText w:val="o"/>
      <w:lvlJc w:val="left"/>
      <w:pPr>
        <w:ind w:left="2790" w:hanging="360"/>
      </w:pPr>
      <w:rPr>
        <w:rFonts w:ascii="Courier New" w:hAnsi="Courier New" w:cs="Courier New" w:hint="default"/>
      </w:rPr>
    </w:lvl>
    <w:lvl w:ilvl="2" w:tplc="04090005" w:tentative="1">
      <w:start w:val="1"/>
      <w:numFmt w:val="bullet"/>
      <w:lvlText w:val=""/>
      <w:lvlJc w:val="left"/>
      <w:pPr>
        <w:ind w:left="3510" w:hanging="360"/>
      </w:pPr>
      <w:rPr>
        <w:rFonts w:ascii="Wingdings" w:hAnsi="Wingdings" w:hint="default"/>
      </w:rPr>
    </w:lvl>
    <w:lvl w:ilvl="3" w:tplc="04090001" w:tentative="1">
      <w:start w:val="1"/>
      <w:numFmt w:val="bullet"/>
      <w:lvlText w:val=""/>
      <w:lvlJc w:val="left"/>
      <w:pPr>
        <w:ind w:left="4230" w:hanging="360"/>
      </w:pPr>
      <w:rPr>
        <w:rFonts w:ascii="Symbol" w:hAnsi="Symbol" w:hint="default"/>
      </w:rPr>
    </w:lvl>
    <w:lvl w:ilvl="4" w:tplc="04090003" w:tentative="1">
      <w:start w:val="1"/>
      <w:numFmt w:val="bullet"/>
      <w:lvlText w:val="o"/>
      <w:lvlJc w:val="left"/>
      <w:pPr>
        <w:ind w:left="4950" w:hanging="360"/>
      </w:pPr>
      <w:rPr>
        <w:rFonts w:ascii="Courier New" w:hAnsi="Courier New" w:cs="Courier New" w:hint="default"/>
      </w:rPr>
    </w:lvl>
    <w:lvl w:ilvl="5" w:tplc="04090005" w:tentative="1">
      <w:start w:val="1"/>
      <w:numFmt w:val="bullet"/>
      <w:lvlText w:val=""/>
      <w:lvlJc w:val="left"/>
      <w:pPr>
        <w:ind w:left="5670" w:hanging="360"/>
      </w:pPr>
      <w:rPr>
        <w:rFonts w:ascii="Wingdings" w:hAnsi="Wingdings" w:hint="default"/>
      </w:rPr>
    </w:lvl>
    <w:lvl w:ilvl="6" w:tplc="04090001" w:tentative="1">
      <w:start w:val="1"/>
      <w:numFmt w:val="bullet"/>
      <w:lvlText w:val=""/>
      <w:lvlJc w:val="left"/>
      <w:pPr>
        <w:ind w:left="6390" w:hanging="360"/>
      </w:pPr>
      <w:rPr>
        <w:rFonts w:ascii="Symbol" w:hAnsi="Symbol" w:hint="default"/>
      </w:rPr>
    </w:lvl>
    <w:lvl w:ilvl="7" w:tplc="04090003" w:tentative="1">
      <w:start w:val="1"/>
      <w:numFmt w:val="bullet"/>
      <w:lvlText w:val="o"/>
      <w:lvlJc w:val="left"/>
      <w:pPr>
        <w:ind w:left="7110" w:hanging="360"/>
      </w:pPr>
      <w:rPr>
        <w:rFonts w:ascii="Courier New" w:hAnsi="Courier New" w:cs="Courier New" w:hint="default"/>
      </w:rPr>
    </w:lvl>
    <w:lvl w:ilvl="8" w:tplc="04090005" w:tentative="1">
      <w:start w:val="1"/>
      <w:numFmt w:val="bullet"/>
      <w:lvlText w:val=""/>
      <w:lvlJc w:val="left"/>
      <w:pPr>
        <w:ind w:left="7830" w:hanging="360"/>
      </w:pPr>
      <w:rPr>
        <w:rFonts w:ascii="Wingdings" w:hAnsi="Wingdings" w:hint="default"/>
      </w:rPr>
    </w:lvl>
  </w:abstractNum>
  <w:abstractNum w:abstractNumId="23">
    <w:nsid w:val="6EBA1D15"/>
    <w:multiLevelType w:val="hybridMultilevel"/>
    <w:tmpl w:val="D06C5F6C"/>
    <w:lvl w:ilvl="0" w:tplc="56BA960C">
      <w:start w:val="1"/>
      <w:numFmt w:val="decimal"/>
      <w:lvlText w:val="%1."/>
      <w:lvlJc w:val="left"/>
      <w:pPr>
        <w:ind w:left="936" w:hanging="360"/>
      </w:pPr>
      <w:rPr>
        <w:rFonts w:hint="default"/>
      </w:rPr>
    </w:lvl>
    <w:lvl w:ilvl="1" w:tplc="04090019" w:tentative="1">
      <w:start w:val="1"/>
      <w:numFmt w:val="lowerLetter"/>
      <w:lvlText w:val="%2."/>
      <w:lvlJc w:val="left"/>
      <w:pPr>
        <w:ind w:left="1656" w:hanging="360"/>
      </w:pPr>
    </w:lvl>
    <w:lvl w:ilvl="2" w:tplc="0409001B" w:tentative="1">
      <w:start w:val="1"/>
      <w:numFmt w:val="lowerRoman"/>
      <w:lvlText w:val="%3."/>
      <w:lvlJc w:val="right"/>
      <w:pPr>
        <w:ind w:left="2376" w:hanging="180"/>
      </w:pPr>
    </w:lvl>
    <w:lvl w:ilvl="3" w:tplc="0409000F" w:tentative="1">
      <w:start w:val="1"/>
      <w:numFmt w:val="decimal"/>
      <w:lvlText w:val="%4."/>
      <w:lvlJc w:val="left"/>
      <w:pPr>
        <w:ind w:left="3096" w:hanging="360"/>
      </w:pPr>
    </w:lvl>
    <w:lvl w:ilvl="4" w:tplc="04090019" w:tentative="1">
      <w:start w:val="1"/>
      <w:numFmt w:val="lowerLetter"/>
      <w:lvlText w:val="%5."/>
      <w:lvlJc w:val="left"/>
      <w:pPr>
        <w:ind w:left="3816" w:hanging="360"/>
      </w:pPr>
    </w:lvl>
    <w:lvl w:ilvl="5" w:tplc="0409001B" w:tentative="1">
      <w:start w:val="1"/>
      <w:numFmt w:val="lowerRoman"/>
      <w:lvlText w:val="%6."/>
      <w:lvlJc w:val="right"/>
      <w:pPr>
        <w:ind w:left="4536" w:hanging="180"/>
      </w:pPr>
    </w:lvl>
    <w:lvl w:ilvl="6" w:tplc="0409000F" w:tentative="1">
      <w:start w:val="1"/>
      <w:numFmt w:val="decimal"/>
      <w:lvlText w:val="%7."/>
      <w:lvlJc w:val="left"/>
      <w:pPr>
        <w:ind w:left="5256" w:hanging="360"/>
      </w:pPr>
    </w:lvl>
    <w:lvl w:ilvl="7" w:tplc="04090019" w:tentative="1">
      <w:start w:val="1"/>
      <w:numFmt w:val="lowerLetter"/>
      <w:lvlText w:val="%8."/>
      <w:lvlJc w:val="left"/>
      <w:pPr>
        <w:ind w:left="5976" w:hanging="360"/>
      </w:pPr>
    </w:lvl>
    <w:lvl w:ilvl="8" w:tplc="0409001B" w:tentative="1">
      <w:start w:val="1"/>
      <w:numFmt w:val="lowerRoman"/>
      <w:lvlText w:val="%9."/>
      <w:lvlJc w:val="right"/>
      <w:pPr>
        <w:ind w:left="6696" w:hanging="180"/>
      </w:pPr>
    </w:lvl>
  </w:abstractNum>
  <w:abstractNum w:abstractNumId="24">
    <w:nsid w:val="76AE5449"/>
    <w:multiLevelType w:val="hybridMultilevel"/>
    <w:tmpl w:val="41A02520"/>
    <w:lvl w:ilvl="0" w:tplc="B50AC474">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abstractNumId w:val="17"/>
  </w:num>
  <w:num w:numId="2">
    <w:abstractNumId w:val="5"/>
  </w:num>
  <w:num w:numId="3">
    <w:abstractNumId w:val="24"/>
  </w:num>
  <w:num w:numId="4">
    <w:abstractNumId w:val="23"/>
  </w:num>
  <w:num w:numId="5">
    <w:abstractNumId w:val="4"/>
  </w:num>
  <w:num w:numId="6">
    <w:abstractNumId w:val="15"/>
  </w:num>
  <w:num w:numId="7">
    <w:abstractNumId w:val="10"/>
  </w:num>
  <w:num w:numId="8">
    <w:abstractNumId w:val="12"/>
  </w:num>
  <w:num w:numId="9">
    <w:abstractNumId w:val="22"/>
  </w:num>
  <w:num w:numId="10">
    <w:abstractNumId w:val="6"/>
  </w:num>
  <w:num w:numId="11">
    <w:abstractNumId w:val="1"/>
  </w:num>
  <w:num w:numId="12">
    <w:abstractNumId w:val="13"/>
  </w:num>
  <w:num w:numId="13">
    <w:abstractNumId w:val="14"/>
  </w:num>
  <w:num w:numId="14">
    <w:abstractNumId w:val="7"/>
  </w:num>
  <w:num w:numId="15">
    <w:abstractNumId w:val="19"/>
  </w:num>
  <w:num w:numId="16">
    <w:abstractNumId w:val="21"/>
  </w:num>
  <w:num w:numId="17">
    <w:abstractNumId w:val="18"/>
  </w:num>
  <w:num w:numId="18">
    <w:abstractNumId w:val="20"/>
  </w:num>
  <w:num w:numId="19">
    <w:abstractNumId w:val="11"/>
  </w:num>
  <w:num w:numId="20">
    <w:abstractNumId w:val="3"/>
  </w:num>
  <w:num w:numId="21">
    <w:abstractNumId w:val="9"/>
  </w:num>
  <w:num w:numId="22">
    <w:abstractNumId w:val="16"/>
  </w:num>
  <w:num w:numId="23">
    <w:abstractNumId w:val="8"/>
  </w:num>
  <w:num w:numId="24">
    <w:abstractNumId w:val="2"/>
  </w:num>
  <w:numIdMacAtCleanup w:val="24"/>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drawingGridHorizontalSpacing w:val="110"/>
  <w:displayHorizontalDrawingGridEvery w:val="2"/>
  <w:characterSpacingControl w:val="doNotCompress"/>
  <w:hdrShapeDefaults>
    <o:shapedefaults v:ext="edit" spidmax="21506">
      <o:colormenu v:ext="edit" strokecolor="none [3204]" shadowcolor="none"/>
    </o:shapedefaults>
  </w:hdrShapeDefaults>
  <w:footnotePr>
    <w:footnote w:id="-1"/>
    <w:footnote w:id="0"/>
  </w:footnotePr>
  <w:endnotePr>
    <w:endnote w:id="-1"/>
    <w:endnote w:id="0"/>
  </w:endnotePr>
  <w:compat/>
  <w:rsids>
    <w:rsidRoot w:val="009D12B4"/>
    <w:rsid w:val="00001532"/>
    <w:rsid w:val="00006A47"/>
    <w:rsid w:val="00012B47"/>
    <w:rsid w:val="00022B1E"/>
    <w:rsid w:val="00026A6F"/>
    <w:rsid w:val="0002743F"/>
    <w:rsid w:val="0003032F"/>
    <w:rsid w:val="000332E3"/>
    <w:rsid w:val="00041B76"/>
    <w:rsid w:val="00046F92"/>
    <w:rsid w:val="000535E9"/>
    <w:rsid w:val="00055FCF"/>
    <w:rsid w:val="00062114"/>
    <w:rsid w:val="00071380"/>
    <w:rsid w:val="00071575"/>
    <w:rsid w:val="00074A89"/>
    <w:rsid w:val="00080D6A"/>
    <w:rsid w:val="00080FD5"/>
    <w:rsid w:val="00083534"/>
    <w:rsid w:val="00090771"/>
    <w:rsid w:val="000A2EF6"/>
    <w:rsid w:val="000A4833"/>
    <w:rsid w:val="000C347B"/>
    <w:rsid w:val="000C4555"/>
    <w:rsid w:val="000C666C"/>
    <w:rsid w:val="000D73EE"/>
    <w:rsid w:val="000E5260"/>
    <w:rsid w:val="000E7419"/>
    <w:rsid w:val="00100709"/>
    <w:rsid w:val="001015F6"/>
    <w:rsid w:val="00107C8C"/>
    <w:rsid w:val="00112E37"/>
    <w:rsid w:val="001445FF"/>
    <w:rsid w:val="0015224E"/>
    <w:rsid w:val="00173AA5"/>
    <w:rsid w:val="001742AF"/>
    <w:rsid w:val="0017759D"/>
    <w:rsid w:val="00192A31"/>
    <w:rsid w:val="001A4337"/>
    <w:rsid w:val="001B1C8D"/>
    <w:rsid w:val="001C393D"/>
    <w:rsid w:val="001D27ED"/>
    <w:rsid w:val="001D5E52"/>
    <w:rsid w:val="001D6D84"/>
    <w:rsid w:val="001D7F3A"/>
    <w:rsid w:val="001E57D9"/>
    <w:rsid w:val="001E67C3"/>
    <w:rsid w:val="001F1E4D"/>
    <w:rsid w:val="0020484E"/>
    <w:rsid w:val="00205DA0"/>
    <w:rsid w:val="00221B23"/>
    <w:rsid w:val="00221D84"/>
    <w:rsid w:val="00223701"/>
    <w:rsid w:val="002260D7"/>
    <w:rsid w:val="0023096A"/>
    <w:rsid w:val="002438C6"/>
    <w:rsid w:val="002548B3"/>
    <w:rsid w:val="00260C4E"/>
    <w:rsid w:val="00263C94"/>
    <w:rsid w:val="00265525"/>
    <w:rsid w:val="00275FFA"/>
    <w:rsid w:val="0028332B"/>
    <w:rsid w:val="00283CC0"/>
    <w:rsid w:val="00290DA8"/>
    <w:rsid w:val="002941D2"/>
    <w:rsid w:val="00297F7F"/>
    <w:rsid w:val="002A3EE4"/>
    <w:rsid w:val="002C5508"/>
    <w:rsid w:val="002C7E6A"/>
    <w:rsid w:val="002E3D85"/>
    <w:rsid w:val="002E4A25"/>
    <w:rsid w:val="002F0FB4"/>
    <w:rsid w:val="002F45B1"/>
    <w:rsid w:val="00320B95"/>
    <w:rsid w:val="00337824"/>
    <w:rsid w:val="00341F80"/>
    <w:rsid w:val="00342056"/>
    <w:rsid w:val="00342308"/>
    <w:rsid w:val="0035456C"/>
    <w:rsid w:val="003708B9"/>
    <w:rsid w:val="003712E4"/>
    <w:rsid w:val="00380CE2"/>
    <w:rsid w:val="00395761"/>
    <w:rsid w:val="003A5D40"/>
    <w:rsid w:val="003D4757"/>
    <w:rsid w:val="003E6D66"/>
    <w:rsid w:val="00402134"/>
    <w:rsid w:val="004023D7"/>
    <w:rsid w:val="00421574"/>
    <w:rsid w:val="00421B6A"/>
    <w:rsid w:val="00422568"/>
    <w:rsid w:val="00425605"/>
    <w:rsid w:val="00435244"/>
    <w:rsid w:val="00444341"/>
    <w:rsid w:val="0045042F"/>
    <w:rsid w:val="00453E85"/>
    <w:rsid w:val="0045626B"/>
    <w:rsid w:val="00467C27"/>
    <w:rsid w:val="004709AB"/>
    <w:rsid w:val="00472758"/>
    <w:rsid w:val="00491CFE"/>
    <w:rsid w:val="004973A5"/>
    <w:rsid w:val="004D53EA"/>
    <w:rsid w:val="00503BD0"/>
    <w:rsid w:val="005054A1"/>
    <w:rsid w:val="005103B8"/>
    <w:rsid w:val="00517F5D"/>
    <w:rsid w:val="00521E08"/>
    <w:rsid w:val="00522088"/>
    <w:rsid w:val="00523FFF"/>
    <w:rsid w:val="005279A1"/>
    <w:rsid w:val="0053152C"/>
    <w:rsid w:val="0053337A"/>
    <w:rsid w:val="00534B03"/>
    <w:rsid w:val="0053764B"/>
    <w:rsid w:val="00540179"/>
    <w:rsid w:val="00564912"/>
    <w:rsid w:val="00567B4C"/>
    <w:rsid w:val="00570AF1"/>
    <w:rsid w:val="005900E8"/>
    <w:rsid w:val="005A56D9"/>
    <w:rsid w:val="005C05BB"/>
    <w:rsid w:val="005C49CD"/>
    <w:rsid w:val="005C5150"/>
    <w:rsid w:val="005D24F1"/>
    <w:rsid w:val="005D6126"/>
    <w:rsid w:val="005E3946"/>
    <w:rsid w:val="005E39B0"/>
    <w:rsid w:val="005F08F5"/>
    <w:rsid w:val="005F428F"/>
    <w:rsid w:val="0060541E"/>
    <w:rsid w:val="00617CE4"/>
    <w:rsid w:val="00627C1E"/>
    <w:rsid w:val="006402CE"/>
    <w:rsid w:val="00646C30"/>
    <w:rsid w:val="00655BCC"/>
    <w:rsid w:val="00665406"/>
    <w:rsid w:val="00674A64"/>
    <w:rsid w:val="00681B84"/>
    <w:rsid w:val="006855D8"/>
    <w:rsid w:val="00696ECB"/>
    <w:rsid w:val="006A2AAC"/>
    <w:rsid w:val="006A50B6"/>
    <w:rsid w:val="006A536A"/>
    <w:rsid w:val="006A6B9B"/>
    <w:rsid w:val="006A7254"/>
    <w:rsid w:val="006B1EFC"/>
    <w:rsid w:val="006C4730"/>
    <w:rsid w:val="006D3723"/>
    <w:rsid w:val="006D7FBD"/>
    <w:rsid w:val="006F17DD"/>
    <w:rsid w:val="00751B66"/>
    <w:rsid w:val="00751C74"/>
    <w:rsid w:val="00752E0C"/>
    <w:rsid w:val="00756A85"/>
    <w:rsid w:val="00762EE1"/>
    <w:rsid w:val="00771559"/>
    <w:rsid w:val="0077679A"/>
    <w:rsid w:val="00792FD3"/>
    <w:rsid w:val="00794189"/>
    <w:rsid w:val="007960F7"/>
    <w:rsid w:val="0079787F"/>
    <w:rsid w:val="007A3408"/>
    <w:rsid w:val="007D103E"/>
    <w:rsid w:val="007D1F28"/>
    <w:rsid w:val="007D458B"/>
    <w:rsid w:val="007D65E7"/>
    <w:rsid w:val="007F235D"/>
    <w:rsid w:val="007F3A58"/>
    <w:rsid w:val="00802E48"/>
    <w:rsid w:val="008052DD"/>
    <w:rsid w:val="00812F52"/>
    <w:rsid w:val="008448E0"/>
    <w:rsid w:val="00855BAD"/>
    <w:rsid w:val="00867AD5"/>
    <w:rsid w:val="00870C31"/>
    <w:rsid w:val="00877AFC"/>
    <w:rsid w:val="008900E4"/>
    <w:rsid w:val="0089120F"/>
    <w:rsid w:val="00897441"/>
    <w:rsid w:val="008B01E6"/>
    <w:rsid w:val="008B5408"/>
    <w:rsid w:val="008B6E0E"/>
    <w:rsid w:val="008C02E8"/>
    <w:rsid w:val="008C22E2"/>
    <w:rsid w:val="008C63A3"/>
    <w:rsid w:val="008C7CE8"/>
    <w:rsid w:val="008E20A2"/>
    <w:rsid w:val="008E37E0"/>
    <w:rsid w:val="008E3C0E"/>
    <w:rsid w:val="008E3E9F"/>
    <w:rsid w:val="008F2DB7"/>
    <w:rsid w:val="008F4ED1"/>
    <w:rsid w:val="008F7D20"/>
    <w:rsid w:val="00914FB6"/>
    <w:rsid w:val="00920DA9"/>
    <w:rsid w:val="009247DC"/>
    <w:rsid w:val="00932F1E"/>
    <w:rsid w:val="00937A88"/>
    <w:rsid w:val="00946635"/>
    <w:rsid w:val="00947464"/>
    <w:rsid w:val="00957562"/>
    <w:rsid w:val="009676FD"/>
    <w:rsid w:val="0097147A"/>
    <w:rsid w:val="009937BA"/>
    <w:rsid w:val="009A4632"/>
    <w:rsid w:val="009A5850"/>
    <w:rsid w:val="009B54A9"/>
    <w:rsid w:val="009D03B0"/>
    <w:rsid w:val="009D12B4"/>
    <w:rsid w:val="009F1391"/>
    <w:rsid w:val="009F3B82"/>
    <w:rsid w:val="00A02A48"/>
    <w:rsid w:val="00A033B4"/>
    <w:rsid w:val="00A06A2E"/>
    <w:rsid w:val="00A2003F"/>
    <w:rsid w:val="00A40447"/>
    <w:rsid w:val="00A4087B"/>
    <w:rsid w:val="00A56452"/>
    <w:rsid w:val="00A7218F"/>
    <w:rsid w:val="00A877BB"/>
    <w:rsid w:val="00A91B3E"/>
    <w:rsid w:val="00AA2933"/>
    <w:rsid w:val="00AA3352"/>
    <w:rsid w:val="00AA7CB2"/>
    <w:rsid w:val="00AB2DFA"/>
    <w:rsid w:val="00AC1280"/>
    <w:rsid w:val="00AD079A"/>
    <w:rsid w:val="00AD32F0"/>
    <w:rsid w:val="00AE1F17"/>
    <w:rsid w:val="00AE3BF9"/>
    <w:rsid w:val="00AF3ADF"/>
    <w:rsid w:val="00B026B7"/>
    <w:rsid w:val="00B03D0D"/>
    <w:rsid w:val="00B1029C"/>
    <w:rsid w:val="00B15E8C"/>
    <w:rsid w:val="00B1763E"/>
    <w:rsid w:val="00B26C60"/>
    <w:rsid w:val="00B4562D"/>
    <w:rsid w:val="00B51231"/>
    <w:rsid w:val="00B530AA"/>
    <w:rsid w:val="00B6257D"/>
    <w:rsid w:val="00B73B81"/>
    <w:rsid w:val="00B87103"/>
    <w:rsid w:val="00BA613C"/>
    <w:rsid w:val="00BA70C7"/>
    <w:rsid w:val="00BB6D31"/>
    <w:rsid w:val="00BC2FF0"/>
    <w:rsid w:val="00BC3BB4"/>
    <w:rsid w:val="00BD19FA"/>
    <w:rsid w:val="00BD252D"/>
    <w:rsid w:val="00BD43AD"/>
    <w:rsid w:val="00BD5274"/>
    <w:rsid w:val="00BE4CB2"/>
    <w:rsid w:val="00BF2311"/>
    <w:rsid w:val="00BF42E9"/>
    <w:rsid w:val="00BF4ED6"/>
    <w:rsid w:val="00C058D9"/>
    <w:rsid w:val="00C12F19"/>
    <w:rsid w:val="00C258C8"/>
    <w:rsid w:val="00C33C7A"/>
    <w:rsid w:val="00C512F9"/>
    <w:rsid w:val="00C81FCB"/>
    <w:rsid w:val="00C906F9"/>
    <w:rsid w:val="00C93AC3"/>
    <w:rsid w:val="00C94AFC"/>
    <w:rsid w:val="00CA1350"/>
    <w:rsid w:val="00CB038D"/>
    <w:rsid w:val="00CB4B7B"/>
    <w:rsid w:val="00CC0920"/>
    <w:rsid w:val="00CD1524"/>
    <w:rsid w:val="00D01928"/>
    <w:rsid w:val="00D21676"/>
    <w:rsid w:val="00D36B7B"/>
    <w:rsid w:val="00D41384"/>
    <w:rsid w:val="00D425C1"/>
    <w:rsid w:val="00D53056"/>
    <w:rsid w:val="00D55E2D"/>
    <w:rsid w:val="00D56495"/>
    <w:rsid w:val="00D64B81"/>
    <w:rsid w:val="00D6702D"/>
    <w:rsid w:val="00D72DDE"/>
    <w:rsid w:val="00D80347"/>
    <w:rsid w:val="00D861C6"/>
    <w:rsid w:val="00D91319"/>
    <w:rsid w:val="00D96CD4"/>
    <w:rsid w:val="00DA6F44"/>
    <w:rsid w:val="00DC557E"/>
    <w:rsid w:val="00DC6C78"/>
    <w:rsid w:val="00DF6488"/>
    <w:rsid w:val="00DF7E65"/>
    <w:rsid w:val="00E01617"/>
    <w:rsid w:val="00E228BD"/>
    <w:rsid w:val="00E22E36"/>
    <w:rsid w:val="00E26A3A"/>
    <w:rsid w:val="00E31ACB"/>
    <w:rsid w:val="00E323D5"/>
    <w:rsid w:val="00E4171E"/>
    <w:rsid w:val="00E562E3"/>
    <w:rsid w:val="00E56C2C"/>
    <w:rsid w:val="00E57BF7"/>
    <w:rsid w:val="00E67897"/>
    <w:rsid w:val="00E7097C"/>
    <w:rsid w:val="00E71143"/>
    <w:rsid w:val="00E80A4F"/>
    <w:rsid w:val="00E8474C"/>
    <w:rsid w:val="00E84E61"/>
    <w:rsid w:val="00E85C4C"/>
    <w:rsid w:val="00EA3C4E"/>
    <w:rsid w:val="00EA509D"/>
    <w:rsid w:val="00EC0851"/>
    <w:rsid w:val="00EC29C8"/>
    <w:rsid w:val="00ED14D0"/>
    <w:rsid w:val="00EE42EB"/>
    <w:rsid w:val="00EF1016"/>
    <w:rsid w:val="00F01CD9"/>
    <w:rsid w:val="00F06C6A"/>
    <w:rsid w:val="00F12E1A"/>
    <w:rsid w:val="00F31BE2"/>
    <w:rsid w:val="00F55A85"/>
    <w:rsid w:val="00F65535"/>
    <w:rsid w:val="00F74D00"/>
    <w:rsid w:val="00F7676F"/>
    <w:rsid w:val="00F82AF6"/>
    <w:rsid w:val="00F9251E"/>
    <w:rsid w:val="00FA0244"/>
    <w:rsid w:val="00FB02D8"/>
    <w:rsid w:val="00FC3AE9"/>
    <w:rsid w:val="00FE5DEB"/>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1506">
      <o:colormenu v:ext="edit" strokecolor="none [3204]" shadowcolor="none"/>
    </o:shapedefaults>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D12B4"/>
  </w:style>
  <w:style w:type="paragraph" w:styleId="Heading1">
    <w:name w:val="heading 1"/>
    <w:basedOn w:val="Normal"/>
    <w:next w:val="Normal"/>
    <w:link w:val="Heading1Char"/>
    <w:uiPriority w:val="9"/>
    <w:qFormat/>
    <w:rsid w:val="009D12B4"/>
    <w:pPr>
      <w:keepNext/>
      <w:keepLines/>
      <w:numPr>
        <w:numId w:val="1"/>
      </w:numPr>
      <w:spacing w:after="0"/>
      <w:outlineLvl w:val="0"/>
    </w:pPr>
    <w:rPr>
      <w:rFonts w:ascii="Calibri" w:eastAsiaTheme="majorEastAsia" w:hAnsi="Calibri" w:cstheme="majorBidi"/>
      <w:b/>
      <w:bCs/>
      <w:color w:val="00679C"/>
      <w:sz w:val="28"/>
      <w:szCs w:val="28"/>
    </w:rPr>
  </w:style>
  <w:style w:type="paragraph" w:styleId="Heading2">
    <w:name w:val="heading 2"/>
    <w:basedOn w:val="Normal"/>
    <w:next w:val="Normal"/>
    <w:link w:val="Heading2Char"/>
    <w:uiPriority w:val="9"/>
    <w:unhideWhenUsed/>
    <w:qFormat/>
    <w:rsid w:val="009D12B4"/>
    <w:pPr>
      <w:keepNext/>
      <w:keepLines/>
      <w:numPr>
        <w:ilvl w:val="1"/>
        <w:numId w:val="1"/>
      </w:numPr>
      <w:spacing w:before="200" w:after="0"/>
      <w:outlineLvl w:val="1"/>
    </w:pPr>
    <w:rPr>
      <w:rFonts w:ascii="Calibri" w:eastAsiaTheme="majorEastAsia" w:hAnsi="Calibri" w:cstheme="majorBidi"/>
      <w:b/>
      <w:bCs/>
      <w:color w:val="2A93C8"/>
      <w:sz w:val="26"/>
      <w:szCs w:val="26"/>
    </w:rPr>
  </w:style>
  <w:style w:type="paragraph" w:styleId="Heading3">
    <w:name w:val="heading 3"/>
    <w:basedOn w:val="Normal"/>
    <w:next w:val="Normal"/>
    <w:link w:val="Heading3Char"/>
    <w:uiPriority w:val="9"/>
    <w:unhideWhenUsed/>
    <w:qFormat/>
    <w:rsid w:val="009D12B4"/>
    <w:pPr>
      <w:keepNext/>
      <w:keepLines/>
      <w:numPr>
        <w:ilvl w:val="2"/>
        <w:numId w:val="1"/>
      </w:numPr>
      <w:spacing w:before="200" w:after="0"/>
      <w:ind w:left="72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9D12B4"/>
    <w:pPr>
      <w:keepNext/>
      <w:keepLines/>
      <w:numPr>
        <w:ilvl w:val="3"/>
        <w:numId w:val="1"/>
      </w:numPr>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9D12B4"/>
    <w:pPr>
      <w:keepNext/>
      <w:keepLines/>
      <w:numPr>
        <w:ilvl w:val="4"/>
        <w:numId w:val="1"/>
      </w:numPr>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semiHidden/>
    <w:unhideWhenUsed/>
    <w:qFormat/>
    <w:rsid w:val="009D12B4"/>
    <w:pPr>
      <w:keepNext/>
      <w:keepLines/>
      <w:numPr>
        <w:ilvl w:val="5"/>
        <w:numId w:val="1"/>
      </w:numPr>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semiHidden/>
    <w:unhideWhenUsed/>
    <w:qFormat/>
    <w:rsid w:val="009D12B4"/>
    <w:pPr>
      <w:keepNext/>
      <w:keepLines/>
      <w:numPr>
        <w:ilvl w:val="6"/>
        <w:numId w:val="1"/>
      </w:numPr>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semiHidden/>
    <w:unhideWhenUsed/>
    <w:qFormat/>
    <w:rsid w:val="009D12B4"/>
    <w:pPr>
      <w:keepNext/>
      <w:keepLines/>
      <w:numPr>
        <w:ilvl w:val="7"/>
        <w:numId w:val="1"/>
      </w:numPr>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semiHidden/>
    <w:unhideWhenUsed/>
    <w:qFormat/>
    <w:rsid w:val="009D12B4"/>
    <w:pPr>
      <w:keepNext/>
      <w:keepLines/>
      <w:numPr>
        <w:ilvl w:val="8"/>
        <w:numId w:val="1"/>
      </w:numPr>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9D12B4"/>
    <w:rPr>
      <w:rFonts w:ascii="Calibri" w:eastAsiaTheme="majorEastAsia" w:hAnsi="Calibri" w:cstheme="majorBidi"/>
      <w:b/>
      <w:bCs/>
      <w:color w:val="00679C"/>
      <w:sz w:val="28"/>
      <w:szCs w:val="28"/>
    </w:rPr>
  </w:style>
  <w:style w:type="character" w:customStyle="1" w:styleId="Heading2Char">
    <w:name w:val="Heading 2 Char"/>
    <w:basedOn w:val="DefaultParagraphFont"/>
    <w:link w:val="Heading2"/>
    <w:uiPriority w:val="9"/>
    <w:rsid w:val="009D12B4"/>
    <w:rPr>
      <w:rFonts w:ascii="Calibri" w:eastAsiaTheme="majorEastAsia" w:hAnsi="Calibri" w:cstheme="majorBidi"/>
      <w:b/>
      <w:bCs/>
      <w:color w:val="2A93C8"/>
      <w:sz w:val="26"/>
      <w:szCs w:val="26"/>
    </w:rPr>
  </w:style>
  <w:style w:type="character" w:customStyle="1" w:styleId="Heading3Char">
    <w:name w:val="Heading 3 Char"/>
    <w:basedOn w:val="DefaultParagraphFont"/>
    <w:link w:val="Heading3"/>
    <w:uiPriority w:val="9"/>
    <w:rsid w:val="009D12B4"/>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9D12B4"/>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9D12B4"/>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semiHidden/>
    <w:rsid w:val="009D12B4"/>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semiHidden/>
    <w:rsid w:val="009D12B4"/>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semiHidden/>
    <w:rsid w:val="009D12B4"/>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semiHidden/>
    <w:rsid w:val="009D12B4"/>
    <w:rPr>
      <w:rFonts w:asciiTheme="majorHAnsi" w:eastAsiaTheme="majorEastAsia" w:hAnsiTheme="majorHAnsi" w:cstheme="majorBidi"/>
      <w:i/>
      <w:iCs/>
      <w:color w:val="404040" w:themeColor="text1" w:themeTint="BF"/>
      <w:sz w:val="20"/>
      <w:szCs w:val="20"/>
    </w:rPr>
  </w:style>
  <w:style w:type="paragraph" w:styleId="NoSpacing">
    <w:name w:val="No Spacing"/>
    <w:link w:val="NoSpacingChar"/>
    <w:uiPriority w:val="1"/>
    <w:qFormat/>
    <w:rsid w:val="009D12B4"/>
    <w:pPr>
      <w:spacing w:after="0" w:line="240" w:lineRule="auto"/>
    </w:pPr>
    <w:rPr>
      <w:rFonts w:eastAsiaTheme="minorEastAsia"/>
    </w:rPr>
  </w:style>
  <w:style w:type="character" w:customStyle="1" w:styleId="NoSpacingChar">
    <w:name w:val="No Spacing Char"/>
    <w:basedOn w:val="DefaultParagraphFont"/>
    <w:link w:val="NoSpacing"/>
    <w:uiPriority w:val="1"/>
    <w:rsid w:val="009D12B4"/>
    <w:rPr>
      <w:rFonts w:eastAsiaTheme="minorEastAsia"/>
    </w:rPr>
  </w:style>
  <w:style w:type="paragraph" w:styleId="Header">
    <w:name w:val="header"/>
    <w:basedOn w:val="Normal"/>
    <w:link w:val="HeaderChar"/>
    <w:uiPriority w:val="99"/>
    <w:unhideWhenUsed/>
    <w:rsid w:val="009D12B4"/>
    <w:pPr>
      <w:tabs>
        <w:tab w:val="center" w:pos="4680"/>
        <w:tab w:val="right" w:pos="9360"/>
      </w:tabs>
      <w:spacing w:after="0" w:line="240" w:lineRule="auto"/>
    </w:pPr>
  </w:style>
  <w:style w:type="character" w:customStyle="1" w:styleId="HeaderChar">
    <w:name w:val="Header Char"/>
    <w:basedOn w:val="DefaultParagraphFont"/>
    <w:link w:val="Header"/>
    <w:uiPriority w:val="99"/>
    <w:rsid w:val="009D12B4"/>
  </w:style>
  <w:style w:type="paragraph" w:styleId="Footer">
    <w:name w:val="footer"/>
    <w:basedOn w:val="Normal"/>
    <w:link w:val="FooterChar"/>
    <w:uiPriority w:val="99"/>
    <w:unhideWhenUsed/>
    <w:rsid w:val="009D12B4"/>
    <w:pPr>
      <w:tabs>
        <w:tab w:val="center" w:pos="4680"/>
        <w:tab w:val="right" w:pos="9360"/>
      </w:tabs>
      <w:spacing w:after="0" w:line="240" w:lineRule="auto"/>
    </w:pPr>
  </w:style>
  <w:style w:type="character" w:customStyle="1" w:styleId="FooterChar">
    <w:name w:val="Footer Char"/>
    <w:basedOn w:val="DefaultParagraphFont"/>
    <w:link w:val="Footer"/>
    <w:uiPriority w:val="99"/>
    <w:rsid w:val="009D12B4"/>
  </w:style>
  <w:style w:type="paragraph" w:styleId="TOCHeading">
    <w:name w:val="TOC Heading"/>
    <w:basedOn w:val="Heading1"/>
    <w:next w:val="Normal"/>
    <w:uiPriority w:val="39"/>
    <w:unhideWhenUsed/>
    <w:qFormat/>
    <w:rsid w:val="009D12B4"/>
    <w:pPr>
      <w:numPr>
        <w:numId w:val="0"/>
      </w:numPr>
      <w:outlineLvl w:val="9"/>
    </w:pPr>
  </w:style>
  <w:style w:type="paragraph" w:styleId="TOC1">
    <w:name w:val="toc 1"/>
    <w:basedOn w:val="Normal"/>
    <w:next w:val="Normal"/>
    <w:autoRedefine/>
    <w:uiPriority w:val="39"/>
    <w:unhideWhenUsed/>
    <w:qFormat/>
    <w:rsid w:val="009D12B4"/>
    <w:pPr>
      <w:spacing w:after="100"/>
    </w:pPr>
  </w:style>
  <w:style w:type="paragraph" w:styleId="TOC2">
    <w:name w:val="toc 2"/>
    <w:basedOn w:val="Normal"/>
    <w:next w:val="Normal"/>
    <w:autoRedefine/>
    <w:uiPriority w:val="39"/>
    <w:unhideWhenUsed/>
    <w:qFormat/>
    <w:rsid w:val="009D12B4"/>
    <w:pPr>
      <w:spacing w:after="100"/>
      <w:ind w:left="220"/>
    </w:pPr>
  </w:style>
  <w:style w:type="character" w:styleId="Hyperlink">
    <w:name w:val="Hyperlink"/>
    <w:basedOn w:val="DefaultParagraphFont"/>
    <w:uiPriority w:val="99"/>
    <w:unhideWhenUsed/>
    <w:rsid w:val="009D12B4"/>
    <w:rPr>
      <w:color w:val="0000FF" w:themeColor="hyperlink"/>
      <w:u w:val="single"/>
    </w:rPr>
  </w:style>
  <w:style w:type="table" w:customStyle="1" w:styleId="LightGrid-Accent11">
    <w:name w:val="Light Grid - Accent 11"/>
    <w:basedOn w:val="TableNormal"/>
    <w:uiPriority w:val="62"/>
    <w:rsid w:val="009D12B4"/>
    <w:pPr>
      <w:spacing w:after="0" w:line="240" w:lineRule="auto"/>
    </w:p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paragraph" w:styleId="ListParagraph">
    <w:name w:val="List Paragraph"/>
    <w:basedOn w:val="Normal"/>
    <w:uiPriority w:val="34"/>
    <w:qFormat/>
    <w:rsid w:val="009D12B4"/>
    <w:pPr>
      <w:spacing w:after="0" w:line="240" w:lineRule="auto"/>
      <w:ind w:left="720"/>
    </w:pPr>
    <w:rPr>
      <w:rFonts w:ascii="Calibri" w:hAnsi="Calibri" w:cs="Times New Roman"/>
    </w:rPr>
  </w:style>
  <w:style w:type="paragraph" w:styleId="Caption">
    <w:name w:val="caption"/>
    <w:basedOn w:val="Normal"/>
    <w:next w:val="Normal"/>
    <w:uiPriority w:val="35"/>
    <w:unhideWhenUsed/>
    <w:qFormat/>
    <w:rsid w:val="009D12B4"/>
    <w:pPr>
      <w:spacing w:line="240" w:lineRule="auto"/>
    </w:pPr>
    <w:rPr>
      <w:b/>
      <w:bCs/>
      <w:color w:val="4F81BD" w:themeColor="accent1"/>
      <w:sz w:val="18"/>
      <w:szCs w:val="18"/>
    </w:rPr>
  </w:style>
  <w:style w:type="table" w:styleId="TableGrid">
    <w:name w:val="Table Grid"/>
    <w:basedOn w:val="TableNormal"/>
    <w:uiPriority w:val="59"/>
    <w:rsid w:val="009D12B4"/>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TableContents">
    <w:name w:val="Table Contents"/>
    <w:basedOn w:val="Normal"/>
    <w:rsid w:val="009D12B4"/>
    <w:pPr>
      <w:widowControl w:val="0"/>
      <w:suppressLineNumbers/>
      <w:suppressAutoHyphens/>
      <w:spacing w:after="0" w:line="240" w:lineRule="auto"/>
    </w:pPr>
    <w:rPr>
      <w:rFonts w:ascii="Times New Roman" w:eastAsia="Lucida Sans Unicode" w:hAnsi="Times New Roman" w:cs="Mangal"/>
      <w:kern w:val="1"/>
      <w:sz w:val="24"/>
      <w:szCs w:val="24"/>
      <w:lang w:eastAsia="hi-IN" w:bidi="hi-IN"/>
    </w:rPr>
  </w:style>
  <w:style w:type="paragraph" w:styleId="BalloonText">
    <w:name w:val="Balloon Text"/>
    <w:basedOn w:val="Normal"/>
    <w:link w:val="BalloonTextChar"/>
    <w:uiPriority w:val="99"/>
    <w:semiHidden/>
    <w:unhideWhenUsed/>
    <w:rsid w:val="009D12B4"/>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9D12B4"/>
    <w:rPr>
      <w:rFonts w:ascii="Tahoma" w:hAnsi="Tahoma" w:cs="Tahoma"/>
      <w:sz w:val="16"/>
      <w:szCs w:val="16"/>
    </w:rPr>
  </w:style>
  <w:style w:type="paragraph" w:styleId="TOC3">
    <w:name w:val="toc 3"/>
    <w:basedOn w:val="Normal"/>
    <w:next w:val="Normal"/>
    <w:autoRedefine/>
    <w:uiPriority w:val="39"/>
    <w:unhideWhenUsed/>
    <w:qFormat/>
    <w:rsid w:val="007D1F28"/>
    <w:pPr>
      <w:spacing w:after="100"/>
      <w:ind w:left="440"/>
    </w:pPr>
    <w:rPr>
      <w:rFonts w:eastAsiaTheme="minorEastAsia"/>
    </w:rPr>
  </w:style>
  <w:style w:type="table" w:customStyle="1" w:styleId="MediumShading1-Accent11">
    <w:name w:val="Medium Shading 1 - Accent 11"/>
    <w:basedOn w:val="TableNormal"/>
    <w:uiPriority w:val="63"/>
    <w:rsid w:val="00EC29C8"/>
    <w:pPr>
      <w:spacing w:after="0" w:line="240" w:lineRule="auto"/>
    </w:pPr>
    <w:tblPr>
      <w:tblStyleRowBandSize w:val="1"/>
      <w:tblStyleColBandSize w:val="1"/>
      <w:tblInd w:w="0" w:type="dxa"/>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customStyle="1" w:styleId="LightGrid-Accent12">
    <w:name w:val="Light Grid - Accent 12"/>
    <w:basedOn w:val="TableNormal"/>
    <w:uiPriority w:val="62"/>
    <w:rsid w:val="00EC29C8"/>
    <w:pPr>
      <w:spacing w:after="0" w:line="240" w:lineRule="auto"/>
    </w:p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LightShading-Accent2">
    <w:name w:val="Light Shading Accent 2"/>
    <w:basedOn w:val="TableNormal"/>
    <w:uiPriority w:val="60"/>
    <w:rsid w:val="00EC29C8"/>
    <w:pPr>
      <w:spacing w:after="0" w:line="240" w:lineRule="auto"/>
    </w:pPr>
    <w:rPr>
      <w:color w:val="943634" w:themeColor="accent2" w:themeShade="BF"/>
    </w:rPr>
    <w:tblPr>
      <w:tblStyleRowBandSize w:val="1"/>
      <w:tblStyleColBandSize w:val="1"/>
      <w:tblInd w:w="0" w:type="dxa"/>
      <w:tblBorders>
        <w:top w:val="single" w:sz="8" w:space="0" w:color="C0504D" w:themeColor="accent2"/>
        <w:bottom w:val="single" w:sz="8" w:space="0" w:color="C0504D" w:themeColor="accent2"/>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customStyle="1" w:styleId="LightList-Accent11">
    <w:name w:val="Light List - Accent 11"/>
    <w:basedOn w:val="TableNormal"/>
    <w:uiPriority w:val="61"/>
    <w:rsid w:val="000535E9"/>
    <w:pPr>
      <w:spacing w:after="0" w:line="240" w:lineRule="auto"/>
    </w:p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LightGrid-Accent6">
    <w:name w:val="Light Grid Accent 6"/>
    <w:basedOn w:val="TableNormal"/>
    <w:uiPriority w:val="62"/>
    <w:rsid w:val="00F82AF6"/>
    <w:pPr>
      <w:spacing w:after="0" w:line="240" w:lineRule="auto"/>
    </w:pPr>
    <w:tblPr>
      <w:tblStyleRowBandSize w:val="1"/>
      <w:tblStyleColBandSize w:val="1"/>
      <w:tblInd w:w="0" w:type="dxa"/>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18" w:space="0" w:color="F79646" w:themeColor="accent6"/>
          <w:right w:val="single" w:sz="8" w:space="0" w:color="F79646" w:themeColor="accent6"/>
          <w:insideH w:val="nil"/>
          <w:insideV w:val="single" w:sz="8" w:space="0" w:color="F79646"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insideH w:val="nil"/>
          <w:insideV w:val="single" w:sz="8" w:space="0" w:color="F79646"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shd w:val="clear" w:color="auto" w:fill="FDE4D0" w:themeFill="accent6" w:themeFillTint="3F"/>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shd w:val="clear" w:color="auto" w:fill="FDE4D0" w:themeFill="accent6" w:themeFillTint="3F"/>
      </w:tcPr>
    </w:tblStylePr>
    <w:tblStylePr w:type="band2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tcPr>
    </w:tblStylePr>
  </w:style>
  <w:style w:type="table" w:styleId="LightGrid-Accent4">
    <w:name w:val="Light Grid Accent 4"/>
    <w:basedOn w:val="TableNormal"/>
    <w:uiPriority w:val="62"/>
    <w:rsid w:val="006F17DD"/>
    <w:pPr>
      <w:spacing w:after="0" w:line="240" w:lineRule="auto"/>
    </w:pPr>
    <w:tblPr>
      <w:tblStyleRowBandSize w:val="1"/>
      <w:tblStyleColBandSize w:val="1"/>
      <w:tblInd w:w="0" w:type="dxa"/>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paragraph" w:styleId="TableofFigures">
    <w:name w:val="table of figures"/>
    <w:basedOn w:val="Normal"/>
    <w:next w:val="Normal"/>
    <w:uiPriority w:val="99"/>
    <w:unhideWhenUsed/>
    <w:rsid w:val="008448E0"/>
    <w:pPr>
      <w:spacing w:after="0"/>
    </w:p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image" Target="media/image6.png"/><Relationship Id="rId18" Type="http://schemas.openxmlformats.org/officeDocument/2006/relationships/image" Target="media/image11.png"/><Relationship Id="rId3" Type="http://schemas.openxmlformats.org/officeDocument/2006/relationships/styles" Target="styles.xml"/><Relationship Id="rId21" Type="http://schemas.openxmlformats.org/officeDocument/2006/relationships/image" Target="media/image14.png"/><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image" Target="media/image10.png"/><Relationship Id="rId25"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image" Target="media/image9.png"/><Relationship Id="rId20" Type="http://schemas.openxmlformats.org/officeDocument/2006/relationships/image" Target="media/image13.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image" Target="media/image8.png"/><Relationship Id="rId23" Type="http://schemas.openxmlformats.org/officeDocument/2006/relationships/footer" Target="footer1.xml"/><Relationship Id="rId10" Type="http://schemas.openxmlformats.org/officeDocument/2006/relationships/image" Target="media/image3.png"/><Relationship Id="rId19" Type="http://schemas.openxmlformats.org/officeDocument/2006/relationships/image" Target="media/image12.png"/><Relationship Id="rId4" Type="http://schemas.openxmlformats.org/officeDocument/2006/relationships/settings" Target="settings.xml"/><Relationship Id="rId9" Type="http://schemas.openxmlformats.org/officeDocument/2006/relationships/image" Target="media/image2.gif"/><Relationship Id="rId14" Type="http://schemas.openxmlformats.org/officeDocument/2006/relationships/image" Target="media/image7.png"/><Relationship Id="rId22" Type="http://schemas.openxmlformats.org/officeDocument/2006/relationships/image" Target="media/image15.png"/></Relationships>
</file>

<file path=word/_rels/footer1.xml.rels><?xml version="1.0" encoding="UTF-8" standalone="yes"?>
<Relationships xmlns="http://schemas.openxmlformats.org/package/2006/relationships"><Relationship Id="rId1" Type="http://schemas.openxmlformats.org/officeDocument/2006/relationships/image" Target="media/image16.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00B0E463-FB4E-46AB-8EB4-894FA460496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2213</TotalTime>
  <Pages>22</Pages>
  <Words>4197</Words>
  <Characters>23928</Characters>
  <Application>Microsoft Office Word</Application>
  <DocSecurity>0</DocSecurity>
  <Lines>199</Lines>
  <Paragraphs>56</Paragraphs>
  <ScaleCrop>false</ScaleCrop>
  <HeadingPairs>
    <vt:vector size="2" baseType="variant">
      <vt:variant>
        <vt:lpstr>Title</vt:lpstr>
      </vt:variant>
      <vt:variant>
        <vt:i4>1</vt:i4>
      </vt:variant>
    </vt:vector>
  </HeadingPairs>
  <TitlesOfParts>
    <vt:vector size="1" baseType="lpstr">
      <vt:lpstr>Fiscal Year</vt:lpstr>
    </vt:vector>
  </TitlesOfParts>
  <Company/>
  <LinksUpToDate>false</LinksUpToDate>
  <CharactersWithSpaces>28069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Fiscal Year</dc:title>
  <dc:creator>Chaitali Acharya</dc:creator>
  <cp:lastModifiedBy>Chaitali Acharya</cp:lastModifiedBy>
  <cp:revision>225</cp:revision>
  <dcterms:created xsi:type="dcterms:W3CDTF">2017-08-30T05:25:00Z</dcterms:created>
  <dcterms:modified xsi:type="dcterms:W3CDTF">2017-09-08T13:07:00Z</dcterms:modified>
</cp:coreProperties>
</file>